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CF201" w14:textId="77777777" w:rsidR="00B27A0F" w:rsidRPr="00B64F43" w:rsidRDefault="00B27A0F" w:rsidP="00B27A0F">
      <w:pPr>
        <w:pStyle w:val="Default"/>
        <w:tabs>
          <w:tab w:val="left" w:pos="3144"/>
        </w:tabs>
        <w:spacing w:before="240" w:after="240"/>
        <w:rPr>
          <w:rFonts w:asciiTheme="minorHAnsi" w:hAnsiTheme="minorHAnsi" w:cstheme="minorHAnsi"/>
        </w:rPr>
      </w:pPr>
      <w:r w:rsidRPr="00B64F43">
        <w:rPr>
          <w:rFonts w:asciiTheme="minorHAnsi" w:hAnsiTheme="minorHAnsi" w:cstheme="minorHAnsi"/>
        </w:rPr>
        <w:tab/>
      </w:r>
    </w:p>
    <w:p w14:paraId="0D25B489" w14:textId="3BBFEAE5" w:rsidR="00DF1773" w:rsidRPr="00B64F43" w:rsidRDefault="00B64F43" w:rsidP="00DF1773">
      <w:pPr>
        <w:pStyle w:val="Default"/>
        <w:spacing w:before="240" w:after="240"/>
        <w:jc w:val="center"/>
        <w:outlineLvl w:val="0"/>
        <w:rPr>
          <w:rFonts w:asciiTheme="minorHAnsi" w:hAnsiTheme="minorHAnsi" w:cstheme="minorHAnsi"/>
          <w:noProof/>
        </w:rPr>
      </w:pPr>
      <w:r w:rsidRPr="00B64F43">
        <w:rPr>
          <w:rFonts w:asciiTheme="minorHAnsi" w:hAnsiTheme="minorHAnsi" w:cstheme="minorHAnsi"/>
          <w:noProof/>
        </w:rPr>
        <w:drawing>
          <wp:inline distT="0" distB="0" distL="0" distR="0" wp14:anchorId="4CA33978" wp14:editId="2CE0881D">
            <wp:extent cx="2644273" cy="1028700"/>
            <wp:effectExtent l="0" t="0" r="381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H logo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09" b="20263"/>
                    <a:stretch/>
                  </pic:blipFill>
                  <pic:spPr bwMode="auto">
                    <a:xfrm>
                      <a:off x="0" y="0"/>
                      <a:ext cx="2645669" cy="1029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E39AA1" w14:textId="16CC7DBC" w:rsidR="00B27A0F" w:rsidRPr="00B64F43" w:rsidRDefault="00B27A0F" w:rsidP="00DF1773">
      <w:pPr>
        <w:pStyle w:val="Default"/>
        <w:spacing w:before="240" w:after="240"/>
        <w:jc w:val="center"/>
        <w:outlineLvl w:val="0"/>
        <w:rPr>
          <w:rFonts w:asciiTheme="minorHAnsi" w:hAnsiTheme="minorHAnsi" w:cstheme="minorHAnsi"/>
        </w:rPr>
      </w:pPr>
    </w:p>
    <w:p w14:paraId="259B90C8" w14:textId="621A74BB" w:rsidR="00B27A0F" w:rsidRPr="00B64F43" w:rsidRDefault="00A0745A" w:rsidP="00B64F43">
      <w:pPr>
        <w:pStyle w:val="Default"/>
        <w:spacing w:before="240" w:after="240"/>
        <w:ind w:left="720"/>
        <w:jc w:val="center"/>
        <w:outlineLvl w:val="0"/>
        <w:rPr>
          <w:rFonts w:asciiTheme="minorHAnsi" w:hAnsiTheme="minorHAnsi" w:cstheme="minorHAnsi"/>
          <w:b/>
        </w:rPr>
      </w:pPr>
      <w:bookmarkStart w:id="0" w:name="OLE_LINK1"/>
      <w:bookmarkStart w:id="1" w:name="OLE_LINK2"/>
      <w:r w:rsidRPr="00B64F43">
        <w:rPr>
          <w:rFonts w:asciiTheme="minorHAnsi" w:hAnsiTheme="minorHAnsi" w:cstheme="minorHAnsi"/>
          <w:b/>
        </w:rPr>
        <w:t>Community Information Guide</w:t>
      </w:r>
    </w:p>
    <w:p w14:paraId="531B5C16" w14:textId="11F2DBDD" w:rsidR="00B27A0F" w:rsidRPr="00B64F43" w:rsidRDefault="00B27A0F" w:rsidP="009D55BA">
      <w:pPr>
        <w:pStyle w:val="Default"/>
        <w:spacing w:before="240" w:after="240"/>
        <w:jc w:val="center"/>
        <w:outlineLvl w:val="0"/>
        <w:rPr>
          <w:rFonts w:asciiTheme="minorHAnsi" w:hAnsiTheme="minorHAnsi" w:cstheme="minorHAnsi"/>
          <w:b/>
        </w:rPr>
      </w:pPr>
      <w:r w:rsidRPr="00B64F43">
        <w:rPr>
          <w:rFonts w:asciiTheme="minorHAnsi" w:hAnsiTheme="minorHAnsi" w:cstheme="minorHAnsi"/>
          <w:b/>
        </w:rPr>
        <w:t>J</w:t>
      </w:r>
      <w:r w:rsidR="009D55BA" w:rsidRPr="00B64F43">
        <w:rPr>
          <w:rFonts w:asciiTheme="minorHAnsi" w:hAnsiTheme="minorHAnsi" w:cstheme="minorHAnsi"/>
          <w:b/>
        </w:rPr>
        <w:t>ob</w:t>
      </w:r>
      <w:r w:rsidRPr="00B64F43">
        <w:rPr>
          <w:rFonts w:asciiTheme="minorHAnsi" w:hAnsiTheme="minorHAnsi" w:cstheme="minorHAnsi"/>
          <w:b/>
        </w:rPr>
        <w:t xml:space="preserve"> </w:t>
      </w:r>
      <w:bookmarkEnd w:id="0"/>
      <w:bookmarkEnd w:id="1"/>
      <w:r w:rsidR="009D55BA" w:rsidRPr="00B64F43">
        <w:rPr>
          <w:rFonts w:asciiTheme="minorHAnsi" w:hAnsiTheme="minorHAnsi" w:cstheme="minorHAnsi"/>
          <w:b/>
        </w:rPr>
        <w:t>Advert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5854"/>
      </w:tblGrid>
      <w:tr w:rsidR="00B27A0F" w:rsidRPr="00B64F43" w14:paraId="1457413C" w14:textId="77777777" w:rsidTr="00151F1A">
        <w:tc>
          <w:tcPr>
            <w:tcW w:w="3227" w:type="dxa"/>
            <w:vAlign w:val="center"/>
          </w:tcPr>
          <w:p w14:paraId="5BA8883D" w14:textId="77777777" w:rsidR="00B27A0F" w:rsidRPr="00B64F43" w:rsidRDefault="00B27A0F" w:rsidP="00151F1A">
            <w:pPr>
              <w:pStyle w:val="Title"/>
              <w:tabs>
                <w:tab w:val="left" w:pos="2552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4F43">
              <w:rPr>
                <w:rFonts w:asciiTheme="minorHAnsi" w:hAnsiTheme="minorHAnsi" w:cstheme="minorHAnsi"/>
                <w:b/>
                <w:sz w:val="24"/>
                <w:szCs w:val="24"/>
              </w:rPr>
              <w:t>Post</w:t>
            </w:r>
          </w:p>
        </w:tc>
        <w:tc>
          <w:tcPr>
            <w:tcW w:w="6015" w:type="dxa"/>
          </w:tcPr>
          <w:p w14:paraId="6B7F7A9A" w14:textId="77777777" w:rsidR="00B27A0F" w:rsidRPr="00B64F43" w:rsidRDefault="00B27A0F" w:rsidP="00151F1A">
            <w:pPr>
              <w:pStyle w:val="Title"/>
              <w:tabs>
                <w:tab w:val="left" w:pos="2552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48F5C1C" w14:textId="078A2498" w:rsidR="00B27A0F" w:rsidRPr="00B64F43" w:rsidRDefault="00DC2D59" w:rsidP="00151F1A">
            <w:pPr>
              <w:pStyle w:val="Title"/>
              <w:tabs>
                <w:tab w:val="left" w:pos="2552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4F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Community </w:t>
            </w:r>
            <w:r w:rsidR="00D5404F" w:rsidRPr="00B64F43">
              <w:rPr>
                <w:rFonts w:asciiTheme="minorHAnsi" w:hAnsiTheme="minorHAnsi" w:cstheme="minorHAnsi"/>
                <w:b/>
                <w:sz w:val="24"/>
                <w:szCs w:val="24"/>
              </w:rPr>
              <w:t>Information Guide</w:t>
            </w:r>
          </w:p>
          <w:p w14:paraId="5ACD62E1" w14:textId="77777777" w:rsidR="00A64A72" w:rsidRPr="00B64F43" w:rsidRDefault="00A64A72" w:rsidP="00F259C4">
            <w:pPr>
              <w:pStyle w:val="Title"/>
              <w:tabs>
                <w:tab w:val="left" w:pos="2552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27A0F" w:rsidRPr="00B64F43" w14:paraId="00A658C4" w14:textId="77777777" w:rsidTr="00151F1A">
        <w:tc>
          <w:tcPr>
            <w:tcW w:w="3227" w:type="dxa"/>
            <w:vAlign w:val="center"/>
          </w:tcPr>
          <w:p w14:paraId="726E590F" w14:textId="77777777" w:rsidR="00B27A0F" w:rsidRPr="00B64F43" w:rsidRDefault="00B27A0F" w:rsidP="00151F1A">
            <w:pPr>
              <w:pStyle w:val="Title"/>
              <w:tabs>
                <w:tab w:val="left" w:pos="2552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4F43">
              <w:rPr>
                <w:rFonts w:asciiTheme="minorHAnsi" w:hAnsiTheme="minorHAnsi" w:cstheme="minorHAnsi"/>
                <w:b/>
                <w:sz w:val="24"/>
                <w:szCs w:val="24"/>
              </w:rPr>
              <w:t>Salary</w:t>
            </w:r>
          </w:p>
        </w:tc>
        <w:tc>
          <w:tcPr>
            <w:tcW w:w="6015" w:type="dxa"/>
          </w:tcPr>
          <w:p w14:paraId="0E5B927B" w14:textId="77777777" w:rsidR="00B27A0F" w:rsidRPr="00B64F43" w:rsidRDefault="00B27A0F" w:rsidP="00151F1A">
            <w:pPr>
              <w:pStyle w:val="Title"/>
              <w:tabs>
                <w:tab w:val="left" w:pos="2552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A0F403D" w14:textId="4309CBB6" w:rsidR="00B27A0F" w:rsidRPr="00B64F43" w:rsidRDefault="00D5404F" w:rsidP="00151F1A">
            <w:pPr>
              <w:pStyle w:val="Title"/>
              <w:tabs>
                <w:tab w:val="left" w:pos="2552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4F43">
              <w:rPr>
                <w:rFonts w:asciiTheme="minorHAnsi" w:hAnsiTheme="minorHAnsi" w:cstheme="minorHAnsi"/>
                <w:b/>
                <w:sz w:val="24"/>
                <w:szCs w:val="24"/>
              </w:rPr>
              <w:t>Voluntary</w:t>
            </w:r>
            <w:r w:rsidR="00010696" w:rsidRPr="00B64F43">
              <w:rPr>
                <w:rFonts w:asciiTheme="minorHAnsi" w:hAnsiTheme="minorHAnsi" w:cstheme="minorHAnsi"/>
                <w:b/>
                <w:sz w:val="24"/>
                <w:szCs w:val="24"/>
              </w:rPr>
              <w:t>, temporary</w:t>
            </w:r>
            <w:r w:rsidR="00196D48" w:rsidRPr="00B64F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for 3 months May-July 2020</w:t>
            </w:r>
          </w:p>
          <w:p w14:paraId="66204FE8" w14:textId="77777777" w:rsidR="00B27A0F" w:rsidRPr="00B64F43" w:rsidRDefault="00B27A0F" w:rsidP="00151F1A">
            <w:pPr>
              <w:pStyle w:val="Title"/>
              <w:tabs>
                <w:tab w:val="left" w:pos="2552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27A0F" w:rsidRPr="00B64F43" w14:paraId="14F0F96B" w14:textId="77777777" w:rsidTr="00151F1A">
        <w:tc>
          <w:tcPr>
            <w:tcW w:w="3227" w:type="dxa"/>
            <w:vAlign w:val="center"/>
          </w:tcPr>
          <w:p w14:paraId="08A816BF" w14:textId="77777777" w:rsidR="00B27A0F" w:rsidRPr="00B64F43" w:rsidRDefault="00B27A0F" w:rsidP="00151F1A">
            <w:pPr>
              <w:pStyle w:val="Title"/>
              <w:tabs>
                <w:tab w:val="left" w:pos="2552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4F43">
              <w:rPr>
                <w:rFonts w:asciiTheme="minorHAnsi" w:hAnsiTheme="minorHAnsi" w:cstheme="minorHAnsi"/>
                <w:b/>
                <w:sz w:val="24"/>
                <w:szCs w:val="24"/>
              </w:rPr>
              <w:t>Department</w:t>
            </w:r>
          </w:p>
        </w:tc>
        <w:tc>
          <w:tcPr>
            <w:tcW w:w="6015" w:type="dxa"/>
          </w:tcPr>
          <w:p w14:paraId="337D5210" w14:textId="77777777" w:rsidR="00B27A0F" w:rsidRPr="00B64F43" w:rsidRDefault="00B27A0F" w:rsidP="00151F1A">
            <w:pPr>
              <w:pStyle w:val="Title"/>
              <w:tabs>
                <w:tab w:val="left" w:pos="2552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C20963" w14:textId="67A62333" w:rsidR="00B27A0F" w:rsidRPr="00B64F43" w:rsidRDefault="0038228D" w:rsidP="00151F1A">
            <w:pPr>
              <w:pStyle w:val="Title"/>
              <w:tabs>
                <w:tab w:val="left" w:pos="2552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4F43">
              <w:rPr>
                <w:rFonts w:asciiTheme="minorHAnsi" w:hAnsiTheme="minorHAnsi" w:cstheme="minorHAnsi"/>
                <w:b/>
                <w:sz w:val="24"/>
                <w:szCs w:val="24"/>
              </w:rPr>
              <w:t>Working across various departments</w:t>
            </w:r>
          </w:p>
          <w:p w14:paraId="53EF0DCB" w14:textId="77777777" w:rsidR="00B27A0F" w:rsidRPr="00B64F43" w:rsidRDefault="00B27A0F" w:rsidP="00151F1A">
            <w:pPr>
              <w:pStyle w:val="Title"/>
              <w:tabs>
                <w:tab w:val="left" w:pos="2552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27A0F" w:rsidRPr="00B64F43" w14:paraId="57D1C57A" w14:textId="77777777" w:rsidTr="00151F1A">
        <w:tc>
          <w:tcPr>
            <w:tcW w:w="3227" w:type="dxa"/>
            <w:vAlign w:val="center"/>
          </w:tcPr>
          <w:p w14:paraId="7B9D3B16" w14:textId="77777777" w:rsidR="00B27A0F" w:rsidRPr="00B64F43" w:rsidRDefault="00B27A0F" w:rsidP="00151F1A">
            <w:pPr>
              <w:pStyle w:val="Title"/>
              <w:tabs>
                <w:tab w:val="left" w:pos="2552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4F43">
              <w:rPr>
                <w:rFonts w:asciiTheme="minorHAnsi" w:hAnsiTheme="minorHAnsi" w:cstheme="minorHAnsi"/>
                <w:b/>
                <w:sz w:val="24"/>
                <w:szCs w:val="24"/>
              </w:rPr>
              <w:t>Reports to</w:t>
            </w:r>
          </w:p>
        </w:tc>
        <w:tc>
          <w:tcPr>
            <w:tcW w:w="6015" w:type="dxa"/>
          </w:tcPr>
          <w:p w14:paraId="59F0A431" w14:textId="77777777" w:rsidR="00A64A72" w:rsidRPr="00B64F43" w:rsidRDefault="00A64A72" w:rsidP="00151F1A">
            <w:pPr>
              <w:pStyle w:val="Title"/>
              <w:tabs>
                <w:tab w:val="left" w:pos="2552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FD7C689" w14:textId="25B72743" w:rsidR="00B27A0F" w:rsidRPr="00B64F43" w:rsidRDefault="0038228D" w:rsidP="00151F1A">
            <w:pPr>
              <w:pStyle w:val="Title"/>
              <w:tabs>
                <w:tab w:val="left" w:pos="2552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4F43">
              <w:rPr>
                <w:rFonts w:asciiTheme="minorHAnsi" w:hAnsiTheme="minorHAnsi" w:cstheme="minorHAnsi"/>
                <w:b/>
                <w:sz w:val="24"/>
                <w:szCs w:val="24"/>
              </w:rPr>
              <w:t>ACH/Himilo Management</w:t>
            </w:r>
            <w:r w:rsidR="008C3123" w:rsidRPr="00B64F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&amp; Teams</w:t>
            </w:r>
          </w:p>
          <w:p w14:paraId="13E874B3" w14:textId="77777777" w:rsidR="00B27A0F" w:rsidRPr="00B64F43" w:rsidRDefault="00B27A0F" w:rsidP="00284392">
            <w:pPr>
              <w:pStyle w:val="Title"/>
              <w:tabs>
                <w:tab w:val="left" w:pos="2552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591B9FB" w14:textId="77777777" w:rsidR="00B27A0F" w:rsidRPr="00B64F43" w:rsidRDefault="00B27A0F" w:rsidP="00B27A0F">
      <w:pPr>
        <w:rPr>
          <w:rFonts w:asciiTheme="minorHAnsi" w:hAnsiTheme="minorHAnsi" w:cstheme="minorHAnsi"/>
          <w:b/>
          <w:sz w:val="24"/>
          <w:szCs w:val="24"/>
        </w:rPr>
      </w:pPr>
    </w:p>
    <w:p w14:paraId="629891CC" w14:textId="57247ED4" w:rsidR="00B27A0F" w:rsidRPr="00B64F43" w:rsidRDefault="00B27A0F" w:rsidP="00B27A0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64F43">
        <w:rPr>
          <w:rFonts w:asciiTheme="minorHAnsi" w:hAnsiTheme="minorHAnsi" w:cstheme="minorHAnsi"/>
          <w:b/>
          <w:sz w:val="24"/>
          <w:szCs w:val="24"/>
        </w:rPr>
        <w:t>Job Purpose</w:t>
      </w:r>
      <w:r w:rsidR="00202881" w:rsidRPr="00B64F43">
        <w:rPr>
          <w:rFonts w:asciiTheme="minorHAnsi" w:hAnsiTheme="minorHAnsi" w:cstheme="minorHAnsi"/>
          <w:b/>
          <w:sz w:val="24"/>
          <w:szCs w:val="24"/>
        </w:rPr>
        <w:t xml:space="preserve"> and Tasks</w:t>
      </w:r>
      <w:r w:rsidR="00BE5E29" w:rsidRPr="00B64F43">
        <w:rPr>
          <w:rFonts w:asciiTheme="minorHAnsi" w:hAnsiTheme="minorHAnsi" w:cstheme="minorHAnsi"/>
          <w:b/>
          <w:sz w:val="24"/>
          <w:szCs w:val="24"/>
        </w:rPr>
        <w:t>:</w:t>
      </w:r>
    </w:p>
    <w:p w14:paraId="5B92F191" w14:textId="6562CFF5" w:rsidR="003026BB" w:rsidRPr="00B64F43" w:rsidRDefault="000065FC" w:rsidP="00B27A0F">
      <w:pPr>
        <w:jc w:val="both"/>
        <w:rPr>
          <w:rFonts w:asciiTheme="minorHAnsi" w:hAnsiTheme="minorHAnsi" w:cstheme="minorHAnsi"/>
          <w:sz w:val="24"/>
          <w:szCs w:val="24"/>
        </w:rPr>
      </w:pPr>
      <w:r w:rsidRPr="00B64F43">
        <w:rPr>
          <w:rFonts w:asciiTheme="minorHAnsi" w:hAnsiTheme="minorHAnsi" w:cstheme="minorHAnsi"/>
          <w:sz w:val="24"/>
          <w:szCs w:val="24"/>
        </w:rPr>
        <w:t xml:space="preserve">To act as a connector between ACH and </w:t>
      </w:r>
      <w:r w:rsidR="000F6C3E" w:rsidRPr="00B64F43">
        <w:rPr>
          <w:rFonts w:asciiTheme="minorHAnsi" w:hAnsiTheme="minorHAnsi" w:cstheme="minorHAnsi"/>
          <w:sz w:val="24"/>
          <w:szCs w:val="24"/>
        </w:rPr>
        <w:t xml:space="preserve">people in </w:t>
      </w:r>
      <w:r w:rsidRPr="00B64F43">
        <w:rPr>
          <w:rFonts w:asciiTheme="minorHAnsi" w:hAnsiTheme="minorHAnsi" w:cstheme="minorHAnsi"/>
          <w:sz w:val="24"/>
          <w:szCs w:val="24"/>
        </w:rPr>
        <w:t>the wider community</w:t>
      </w:r>
      <w:r w:rsidR="009A3332" w:rsidRPr="00B64F43">
        <w:rPr>
          <w:rFonts w:asciiTheme="minorHAnsi" w:hAnsiTheme="minorHAnsi" w:cstheme="minorHAnsi"/>
          <w:sz w:val="24"/>
          <w:szCs w:val="24"/>
        </w:rPr>
        <w:t>,</w:t>
      </w:r>
      <w:r w:rsidRPr="00B64F43">
        <w:rPr>
          <w:rFonts w:asciiTheme="minorHAnsi" w:hAnsiTheme="minorHAnsi" w:cstheme="minorHAnsi"/>
          <w:sz w:val="24"/>
          <w:szCs w:val="24"/>
        </w:rPr>
        <w:t xml:space="preserve"> by being a source of support</w:t>
      </w:r>
      <w:r w:rsidR="00720BCF" w:rsidRPr="00B64F43">
        <w:rPr>
          <w:rFonts w:asciiTheme="minorHAnsi" w:hAnsiTheme="minorHAnsi" w:cstheme="minorHAnsi"/>
          <w:sz w:val="24"/>
          <w:szCs w:val="24"/>
        </w:rPr>
        <w:t>, help</w:t>
      </w:r>
      <w:r w:rsidRPr="00B64F43">
        <w:rPr>
          <w:rFonts w:asciiTheme="minorHAnsi" w:hAnsiTheme="minorHAnsi" w:cstheme="minorHAnsi"/>
          <w:sz w:val="24"/>
          <w:szCs w:val="24"/>
        </w:rPr>
        <w:t xml:space="preserve"> and information for </w:t>
      </w:r>
      <w:r w:rsidR="00720BCF" w:rsidRPr="00B64F43">
        <w:rPr>
          <w:rFonts w:asciiTheme="minorHAnsi" w:hAnsiTheme="minorHAnsi" w:cstheme="minorHAnsi"/>
          <w:sz w:val="24"/>
          <w:szCs w:val="24"/>
        </w:rPr>
        <w:t>them</w:t>
      </w:r>
      <w:r w:rsidRPr="00B64F43">
        <w:rPr>
          <w:rFonts w:asciiTheme="minorHAnsi" w:hAnsiTheme="minorHAnsi" w:cstheme="minorHAnsi"/>
          <w:sz w:val="24"/>
          <w:szCs w:val="24"/>
        </w:rPr>
        <w:t xml:space="preserve"> in response to the Covid19 crisis</w:t>
      </w:r>
      <w:r w:rsidR="009A3332" w:rsidRPr="00B64F43">
        <w:rPr>
          <w:rFonts w:asciiTheme="minorHAnsi" w:hAnsiTheme="minorHAnsi" w:cstheme="minorHAnsi"/>
          <w:sz w:val="24"/>
          <w:szCs w:val="24"/>
        </w:rPr>
        <w:t xml:space="preserve">. </w:t>
      </w:r>
      <w:r w:rsidR="00014D1E" w:rsidRPr="00B64F43">
        <w:rPr>
          <w:rFonts w:asciiTheme="minorHAnsi" w:hAnsiTheme="minorHAnsi" w:cstheme="minorHAnsi"/>
          <w:sz w:val="24"/>
          <w:szCs w:val="24"/>
        </w:rPr>
        <w:t xml:space="preserve">Working </w:t>
      </w:r>
      <w:r w:rsidR="00E931A0" w:rsidRPr="00B64F43">
        <w:rPr>
          <w:rFonts w:asciiTheme="minorHAnsi" w:hAnsiTheme="minorHAnsi" w:cstheme="minorHAnsi"/>
          <w:sz w:val="24"/>
          <w:szCs w:val="24"/>
        </w:rPr>
        <w:t>as an extension of various</w:t>
      </w:r>
      <w:r w:rsidR="003026BB" w:rsidRPr="00B64F43">
        <w:rPr>
          <w:rFonts w:asciiTheme="minorHAnsi" w:hAnsiTheme="minorHAnsi" w:cstheme="minorHAnsi"/>
          <w:sz w:val="24"/>
          <w:szCs w:val="24"/>
        </w:rPr>
        <w:t xml:space="preserve"> teams across ACH and Himilo</w:t>
      </w:r>
      <w:r w:rsidR="00E931A0" w:rsidRPr="00B64F43">
        <w:rPr>
          <w:rFonts w:asciiTheme="minorHAnsi" w:hAnsiTheme="minorHAnsi" w:cstheme="minorHAnsi"/>
          <w:sz w:val="24"/>
          <w:szCs w:val="24"/>
        </w:rPr>
        <w:t>,</w:t>
      </w:r>
      <w:r w:rsidR="003026BB" w:rsidRPr="00B64F43">
        <w:rPr>
          <w:rFonts w:asciiTheme="minorHAnsi" w:hAnsiTheme="minorHAnsi" w:cstheme="minorHAnsi"/>
          <w:sz w:val="24"/>
          <w:szCs w:val="24"/>
        </w:rPr>
        <w:t xml:space="preserve"> you will be</w:t>
      </w:r>
      <w:r w:rsidR="00E706CF" w:rsidRPr="00B64F43">
        <w:rPr>
          <w:rFonts w:asciiTheme="minorHAnsi" w:hAnsiTheme="minorHAnsi" w:cstheme="minorHAnsi"/>
          <w:sz w:val="24"/>
          <w:szCs w:val="24"/>
        </w:rPr>
        <w:t xml:space="preserve"> a key </w:t>
      </w:r>
      <w:r w:rsidR="00720BCF" w:rsidRPr="00B64F43">
        <w:rPr>
          <w:rFonts w:asciiTheme="minorHAnsi" w:hAnsiTheme="minorHAnsi" w:cstheme="minorHAnsi"/>
          <w:sz w:val="24"/>
          <w:szCs w:val="24"/>
        </w:rPr>
        <w:t>s</w:t>
      </w:r>
      <w:r w:rsidR="00E706CF" w:rsidRPr="00B64F43">
        <w:rPr>
          <w:rFonts w:asciiTheme="minorHAnsi" w:hAnsiTheme="minorHAnsi" w:cstheme="minorHAnsi"/>
          <w:sz w:val="24"/>
          <w:szCs w:val="24"/>
        </w:rPr>
        <w:t>our</w:t>
      </w:r>
      <w:r w:rsidR="00720BCF" w:rsidRPr="00B64F43">
        <w:rPr>
          <w:rFonts w:asciiTheme="minorHAnsi" w:hAnsiTheme="minorHAnsi" w:cstheme="minorHAnsi"/>
          <w:sz w:val="24"/>
          <w:szCs w:val="24"/>
        </w:rPr>
        <w:t>c</w:t>
      </w:r>
      <w:r w:rsidR="00E706CF" w:rsidRPr="00B64F43">
        <w:rPr>
          <w:rFonts w:asciiTheme="minorHAnsi" w:hAnsiTheme="minorHAnsi" w:cstheme="minorHAnsi"/>
          <w:sz w:val="24"/>
          <w:szCs w:val="24"/>
        </w:rPr>
        <w:t xml:space="preserve">e of guidance on where individuals </w:t>
      </w:r>
      <w:r w:rsidR="00E715DC" w:rsidRPr="00B64F43">
        <w:rPr>
          <w:rFonts w:asciiTheme="minorHAnsi" w:hAnsiTheme="minorHAnsi" w:cstheme="minorHAnsi"/>
          <w:sz w:val="24"/>
          <w:szCs w:val="24"/>
        </w:rPr>
        <w:t>can</w:t>
      </w:r>
      <w:r w:rsidR="003E58A2" w:rsidRPr="00B64F43">
        <w:rPr>
          <w:rFonts w:asciiTheme="minorHAnsi" w:hAnsiTheme="minorHAnsi" w:cstheme="minorHAnsi"/>
          <w:sz w:val="24"/>
          <w:szCs w:val="24"/>
        </w:rPr>
        <w:t xml:space="preserve"> access</w:t>
      </w:r>
      <w:r w:rsidR="00CF1382" w:rsidRPr="00B64F43">
        <w:rPr>
          <w:rFonts w:asciiTheme="minorHAnsi" w:hAnsiTheme="minorHAnsi" w:cstheme="minorHAnsi"/>
          <w:sz w:val="24"/>
          <w:szCs w:val="24"/>
        </w:rPr>
        <w:t xml:space="preserve"> knowledge that will benefit them</w:t>
      </w:r>
      <w:r w:rsidR="00B821E3" w:rsidRPr="00B64F4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6747D68" w14:textId="429907B3" w:rsidR="00E7646C" w:rsidRPr="00B64F43" w:rsidRDefault="00305B1D" w:rsidP="00B27A0F">
      <w:pPr>
        <w:jc w:val="both"/>
        <w:rPr>
          <w:rFonts w:asciiTheme="minorHAnsi" w:hAnsiTheme="minorHAnsi" w:cstheme="minorHAnsi"/>
          <w:sz w:val="24"/>
          <w:szCs w:val="24"/>
        </w:rPr>
      </w:pPr>
      <w:r w:rsidRPr="00B64F43">
        <w:rPr>
          <w:rFonts w:asciiTheme="minorHAnsi" w:hAnsiTheme="minorHAnsi" w:cstheme="minorHAnsi"/>
          <w:sz w:val="24"/>
          <w:szCs w:val="24"/>
        </w:rPr>
        <w:t xml:space="preserve">You will help facilitate key information into the community </w:t>
      </w:r>
      <w:r w:rsidR="00F900B3" w:rsidRPr="00B64F43">
        <w:rPr>
          <w:rFonts w:asciiTheme="minorHAnsi" w:hAnsiTheme="minorHAnsi" w:cstheme="minorHAnsi"/>
          <w:sz w:val="24"/>
          <w:szCs w:val="24"/>
        </w:rPr>
        <w:t>via digital methods (to include WhatsApp and Facebook)</w:t>
      </w:r>
      <w:r w:rsidR="00E715DC" w:rsidRPr="00B64F43">
        <w:rPr>
          <w:rFonts w:asciiTheme="minorHAnsi" w:hAnsiTheme="minorHAnsi" w:cstheme="minorHAnsi"/>
          <w:sz w:val="24"/>
          <w:szCs w:val="24"/>
        </w:rPr>
        <w:t xml:space="preserve"> and word of mouth</w:t>
      </w:r>
      <w:r w:rsidR="00DF2B51" w:rsidRPr="00B64F43">
        <w:rPr>
          <w:rFonts w:asciiTheme="minorHAnsi" w:hAnsiTheme="minorHAnsi" w:cstheme="minorHAnsi"/>
          <w:sz w:val="24"/>
          <w:szCs w:val="24"/>
        </w:rPr>
        <w:t xml:space="preserve">. </w:t>
      </w:r>
      <w:r w:rsidR="000B2674" w:rsidRPr="00B64F43">
        <w:rPr>
          <w:rFonts w:asciiTheme="minorHAnsi" w:hAnsiTheme="minorHAnsi" w:cstheme="minorHAnsi"/>
          <w:sz w:val="24"/>
          <w:szCs w:val="24"/>
        </w:rPr>
        <w:t>This information could be about, but is not limited to</w:t>
      </w:r>
      <w:r w:rsidR="00783D9B" w:rsidRPr="00B64F43">
        <w:rPr>
          <w:rFonts w:asciiTheme="minorHAnsi" w:hAnsiTheme="minorHAnsi" w:cstheme="minorHAnsi"/>
          <w:sz w:val="24"/>
          <w:szCs w:val="24"/>
        </w:rPr>
        <w:t xml:space="preserve"> jobs available, self-employment support, universal credit applications and general </w:t>
      </w:r>
      <w:r w:rsidR="00DC0F75" w:rsidRPr="00B64F43">
        <w:rPr>
          <w:rFonts w:asciiTheme="minorHAnsi" w:hAnsiTheme="minorHAnsi" w:cstheme="minorHAnsi"/>
          <w:sz w:val="24"/>
          <w:szCs w:val="24"/>
        </w:rPr>
        <w:t>state support for individuals in this time of Covid19 pandemic.</w:t>
      </w:r>
      <w:r w:rsidR="0060258D" w:rsidRPr="00B64F43">
        <w:rPr>
          <w:rFonts w:asciiTheme="minorHAnsi" w:hAnsiTheme="minorHAnsi" w:cstheme="minorHAnsi"/>
          <w:sz w:val="24"/>
          <w:szCs w:val="24"/>
        </w:rPr>
        <w:t xml:space="preserve"> Being able to support with form filling is essential for this role.</w:t>
      </w:r>
    </w:p>
    <w:p w14:paraId="03037CD8" w14:textId="3A78AB6A" w:rsidR="00F61DCD" w:rsidRPr="00B64F43" w:rsidRDefault="008C3123" w:rsidP="00B27A0F">
      <w:pPr>
        <w:jc w:val="both"/>
        <w:rPr>
          <w:rFonts w:asciiTheme="minorHAnsi" w:hAnsiTheme="minorHAnsi" w:cstheme="minorHAnsi"/>
          <w:sz w:val="24"/>
          <w:szCs w:val="24"/>
        </w:rPr>
      </w:pPr>
      <w:r w:rsidRPr="00B64F43">
        <w:rPr>
          <w:rFonts w:asciiTheme="minorHAnsi" w:hAnsiTheme="minorHAnsi" w:cstheme="minorHAnsi"/>
          <w:sz w:val="24"/>
          <w:szCs w:val="24"/>
        </w:rPr>
        <w:t>Volunteers will receive training from ACH</w:t>
      </w:r>
      <w:r w:rsidR="00E7646C" w:rsidRPr="00B64F43">
        <w:rPr>
          <w:rFonts w:asciiTheme="minorHAnsi" w:hAnsiTheme="minorHAnsi" w:cstheme="minorHAnsi"/>
          <w:sz w:val="24"/>
          <w:szCs w:val="24"/>
        </w:rPr>
        <w:t>/Himilo</w:t>
      </w:r>
      <w:r w:rsidRPr="00B64F43">
        <w:rPr>
          <w:rFonts w:asciiTheme="minorHAnsi" w:hAnsiTheme="minorHAnsi" w:cstheme="minorHAnsi"/>
          <w:sz w:val="24"/>
          <w:szCs w:val="24"/>
        </w:rPr>
        <w:t xml:space="preserve"> in various areas of support such as careers, IAG (Information Advice &amp; Guidance), entrepreneurship and general tenant support.</w:t>
      </w:r>
      <w:r w:rsidR="00B821E3" w:rsidRPr="00B64F43">
        <w:rPr>
          <w:rFonts w:asciiTheme="minorHAnsi" w:hAnsiTheme="minorHAnsi" w:cstheme="minorHAnsi"/>
          <w:sz w:val="24"/>
          <w:szCs w:val="24"/>
        </w:rPr>
        <w:t xml:space="preserve"> </w:t>
      </w:r>
      <w:r w:rsidR="00E7646C" w:rsidRPr="00B64F43">
        <w:rPr>
          <w:rFonts w:asciiTheme="minorHAnsi" w:hAnsiTheme="minorHAnsi" w:cstheme="minorHAnsi"/>
          <w:sz w:val="24"/>
          <w:szCs w:val="24"/>
        </w:rPr>
        <w:t>You will also be provided with the necessary equipment and data</w:t>
      </w:r>
      <w:r w:rsidR="00F41940" w:rsidRPr="00B64F43">
        <w:rPr>
          <w:rFonts w:asciiTheme="minorHAnsi" w:hAnsiTheme="minorHAnsi" w:cstheme="minorHAnsi"/>
          <w:sz w:val="24"/>
          <w:szCs w:val="24"/>
        </w:rPr>
        <w:t xml:space="preserve"> to fulfil the role</w:t>
      </w:r>
      <w:r w:rsidR="00F61DCD" w:rsidRPr="00B64F43">
        <w:rPr>
          <w:rFonts w:asciiTheme="minorHAnsi" w:hAnsiTheme="minorHAnsi" w:cstheme="minorHAnsi"/>
          <w:sz w:val="24"/>
          <w:szCs w:val="24"/>
        </w:rPr>
        <w:t xml:space="preserve"> and reimbursed for </w:t>
      </w:r>
      <w:r w:rsidR="00C545C0" w:rsidRPr="00B64F43">
        <w:rPr>
          <w:rFonts w:asciiTheme="minorHAnsi" w:hAnsiTheme="minorHAnsi" w:cstheme="minorHAnsi"/>
          <w:sz w:val="24"/>
          <w:szCs w:val="24"/>
        </w:rPr>
        <w:t xml:space="preserve">allowable </w:t>
      </w:r>
      <w:r w:rsidR="00F61DCD" w:rsidRPr="00B64F43">
        <w:rPr>
          <w:rFonts w:asciiTheme="minorHAnsi" w:hAnsiTheme="minorHAnsi" w:cstheme="minorHAnsi"/>
          <w:sz w:val="24"/>
          <w:szCs w:val="24"/>
        </w:rPr>
        <w:t>expenses</w:t>
      </w:r>
      <w:r w:rsidR="00C545C0" w:rsidRPr="00B64F43">
        <w:rPr>
          <w:rFonts w:asciiTheme="minorHAnsi" w:hAnsiTheme="minorHAnsi" w:cstheme="minorHAnsi"/>
          <w:sz w:val="24"/>
          <w:szCs w:val="24"/>
        </w:rPr>
        <w:t xml:space="preserve"> (</w:t>
      </w:r>
      <w:r w:rsidR="001130B5" w:rsidRPr="00B64F43">
        <w:rPr>
          <w:rFonts w:asciiTheme="minorHAnsi" w:hAnsiTheme="minorHAnsi" w:cstheme="minorHAnsi"/>
          <w:sz w:val="24"/>
          <w:szCs w:val="24"/>
        </w:rPr>
        <w:t>including food and drink by agreement</w:t>
      </w:r>
      <w:r w:rsidR="00202881" w:rsidRPr="00B64F43">
        <w:rPr>
          <w:rFonts w:asciiTheme="minorHAnsi" w:hAnsiTheme="minorHAnsi" w:cstheme="minorHAnsi"/>
          <w:sz w:val="24"/>
          <w:szCs w:val="24"/>
        </w:rPr>
        <w:t xml:space="preserve"> prior to placement starting</w:t>
      </w:r>
      <w:r w:rsidR="00C545C0" w:rsidRPr="00B64F43">
        <w:rPr>
          <w:rFonts w:asciiTheme="minorHAnsi" w:hAnsiTheme="minorHAnsi" w:cstheme="minorHAnsi"/>
          <w:sz w:val="24"/>
          <w:szCs w:val="24"/>
        </w:rPr>
        <w:t>).</w:t>
      </w:r>
    </w:p>
    <w:p w14:paraId="1008B673" w14:textId="77777777" w:rsidR="00B27A0F" w:rsidRPr="00B64F43" w:rsidRDefault="00B27A0F" w:rsidP="00B27A0F">
      <w:pPr>
        <w:rPr>
          <w:rFonts w:asciiTheme="minorHAnsi" w:hAnsiTheme="minorHAnsi" w:cstheme="minorHAnsi"/>
          <w:b/>
          <w:sz w:val="24"/>
          <w:szCs w:val="24"/>
        </w:rPr>
      </w:pPr>
      <w:r w:rsidRPr="00B64F43">
        <w:rPr>
          <w:rFonts w:asciiTheme="minorHAnsi" w:hAnsiTheme="minorHAnsi" w:cstheme="minorHAnsi"/>
          <w:b/>
          <w:sz w:val="24"/>
          <w:szCs w:val="24"/>
        </w:rPr>
        <w:t>Key experience required</w:t>
      </w:r>
      <w:r w:rsidR="00BE5E29" w:rsidRPr="00B64F43">
        <w:rPr>
          <w:rFonts w:asciiTheme="minorHAnsi" w:hAnsiTheme="minorHAnsi" w:cstheme="minorHAnsi"/>
          <w:b/>
          <w:sz w:val="24"/>
          <w:szCs w:val="24"/>
        </w:rPr>
        <w:t>:</w:t>
      </w:r>
    </w:p>
    <w:p w14:paraId="394C254E" w14:textId="34456C1B" w:rsidR="00B27A0F" w:rsidRPr="00B64F43" w:rsidRDefault="00B4620E" w:rsidP="00B27A0F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64F43">
        <w:rPr>
          <w:rFonts w:asciiTheme="minorHAnsi" w:hAnsiTheme="minorHAnsi" w:cstheme="minorHAnsi"/>
          <w:sz w:val="24"/>
          <w:szCs w:val="24"/>
        </w:rPr>
        <w:t>Good</w:t>
      </w:r>
      <w:r w:rsidR="00B27A0F" w:rsidRPr="00B64F43">
        <w:rPr>
          <w:rFonts w:asciiTheme="minorHAnsi" w:hAnsiTheme="minorHAnsi" w:cstheme="minorHAnsi"/>
          <w:sz w:val="24"/>
          <w:szCs w:val="24"/>
        </w:rPr>
        <w:t xml:space="preserve"> familiarity with the </w:t>
      </w:r>
      <w:r w:rsidR="006A1E2C" w:rsidRPr="00B64F43">
        <w:rPr>
          <w:rFonts w:asciiTheme="minorHAnsi" w:hAnsiTheme="minorHAnsi" w:cstheme="minorHAnsi"/>
          <w:sz w:val="24"/>
          <w:szCs w:val="24"/>
        </w:rPr>
        <w:t>refugee and migrant communities living in Bristol and surrounding areas</w:t>
      </w:r>
      <w:r w:rsidR="00B27A0F" w:rsidRPr="00B64F4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DBBD892" w14:textId="21F9885C" w:rsidR="00462B76" w:rsidRPr="00B64F43" w:rsidRDefault="00462B76" w:rsidP="00462B76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64F43">
        <w:rPr>
          <w:rFonts w:asciiTheme="minorHAnsi" w:hAnsiTheme="minorHAnsi" w:cstheme="minorHAnsi"/>
          <w:sz w:val="24"/>
          <w:szCs w:val="24"/>
        </w:rPr>
        <w:lastRenderedPageBreak/>
        <w:t>Arabic, Kurdish and Somali language speakers are strongly encouraged to apply</w:t>
      </w:r>
      <w:r w:rsidR="00D14232" w:rsidRPr="00B64F43">
        <w:rPr>
          <w:rFonts w:asciiTheme="minorHAnsi" w:hAnsiTheme="minorHAnsi" w:cstheme="minorHAnsi"/>
          <w:sz w:val="24"/>
          <w:szCs w:val="24"/>
        </w:rPr>
        <w:t xml:space="preserve"> (and other languages are welcome)</w:t>
      </w:r>
      <w:r w:rsidRPr="00B64F43">
        <w:rPr>
          <w:rFonts w:asciiTheme="minorHAnsi" w:hAnsiTheme="minorHAnsi" w:cstheme="minorHAnsi"/>
          <w:sz w:val="24"/>
          <w:szCs w:val="24"/>
        </w:rPr>
        <w:t>.</w:t>
      </w:r>
    </w:p>
    <w:p w14:paraId="665112F6" w14:textId="18E56993" w:rsidR="00845426" w:rsidRPr="00B64F43" w:rsidRDefault="00845426" w:rsidP="00B27A0F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64F43">
        <w:rPr>
          <w:rFonts w:asciiTheme="minorHAnsi" w:hAnsiTheme="minorHAnsi" w:cstheme="minorHAnsi"/>
          <w:sz w:val="24"/>
          <w:szCs w:val="24"/>
        </w:rPr>
        <w:t>Be able to speak</w:t>
      </w:r>
      <w:r w:rsidR="006935E2" w:rsidRPr="00B64F43">
        <w:rPr>
          <w:rFonts w:asciiTheme="minorHAnsi" w:hAnsiTheme="minorHAnsi" w:cstheme="minorHAnsi"/>
          <w:sz w:val="24"/>
          <w:szCs w:val="24"/>
        </w:rPr>
        <w:t>, read and write in English (for help with form filling)</w:t>
      </w:r>
    </w:p>
    <w:p w14:paraId="37562204" w14:textId="2B6DA88B" w:rsidR="00586493" w:rsidRPr="00B64F43" w:rsidRDefault="00586493" w:rsidP="00B27A0F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64F43">
        <w:rPr>
          <w:rFonts w:asciiTheme="minorHAnsi" w:hAnsiTheme="minorHAnsi" w:cstheme="minorHAnsi"/>
          <w:sz w:val="24"/>
          <w:szCs w:val="24"/>
        </w:rPr>
        <w:t>Be well connected to the communities either from lived experience, work experience or previous voluntary roles.</w:t>
      </w:r>
    </w:p>
    <w:p w14:paraId="393FFEC6" w14:textId="34CD5B15" w:rsidR="00B27A0F" w:rsidRPr="00B64F43" w:rsidRDefault="00B27A0F" w:rsidP="00B27A0F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64F43">
        <w:rPr>
          <w:rFonts w:asciiTheme="minorHAnsi" w:hAnsiTheme="minorHAnsi" w:cstheme="minorHAnsi"/>
          <w:sz w:val="24"/>
          <w:szCs w:val="24"/>
        </w:rPr>
        <w:t>Strong knowledge</w:t>
      </w:r>
      <w:r w:rsidR="00586493" w:rsidRPr="00B64F43">
        <w:rPr>
          <w:rFonts w:asciiTheme="minorHAnsi" w:hAnsiTheme="minorHAnsi" w:cstheme="minorHAnsi"/>
          <w:sz w:val="24"/>
          <w:szCs w:val="24"/>
        </w:rPr>
        <w:t xml:space="preserve"> of the issues facing people since the Covid19 pandemic hit.</w:t>
      </w:r>
    </w:p>
    <w:p w14:paraId="671DB8CF" w14:textId="1FEBCDDD" w:rsidR="00B27A0F" w:rsidRPr="00B64F43" w:rsidRDefault="003422AE" w:rsidP="00B27A0F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64F43">
        <w:rPr>
          <w:rFonts w:asciiTheme="minorHAnsi" w:hAnsiTheme="minorHAnsi" w:cstheme="minorHAnsi"/>
          <w:sz w:val="24"/>
          <w:szCs w:val="24"/>
        </w:rPr>
        <w:t xml:space="preserve">Be able to </w:t>
      </w:r>
      <w:r w:rsidR="00845426" w:rsidRPr="00B64F43">
        <w:rPr>
          <w:rFonts w:asciiTheme="minorHAnsi" w:hAnsiTheme="minorHAnsi" w:cstheme="minorHAnsi"/>
          <w:sz w:val="24"/>
          <w:szCs w:val="24"/>
        </w:rPr>
        <w:t xml:space="preserve">confidently </w:t>
      </w:r>
      <w:r w:rsidRPr="00B64F43">
        <w:rPr>
          <w:rFonts w:asciiTheme="minorHAnsi" w:hAnsiTheme="minorHAnsi" w:cstheme="minorHAnsi"/>
          <w:sz w:val="24"/>
          <w:szCs w:val="24"/>
        </w:rPr>
        <w:t>use digital means of communication such as email, Smartphone</w:t>
      </w:r>
      <w:r w:rsidR="00F95F3F" w:rsidRPr="00B64F43">
        <w:rPr>
          <w:rFonts w:asciiTheme="minorHAnsi" w:hAnsiTheme="minorHAnsi" w:cstheme="minorHAnsi"/>
          <w:sz w:val="24"/>
          <w:szCs w:val="24"/>
        </w:rPr>
        <w:t>/tablet</w:t>
      </w:r>
      <w:r w:rsidRPr="00B64F43">
        <w:rPr>
          <w:rFonts w:asciiTheme="minorHAnsi" w:hAnsiTheme="minorHAnsi" w:cstheme="minorHAnsi"/>
          <w:sz w:val="24"/>
          <w:szCs w:val="24"/>
        </w:rPr>
        <w:t xml:space="preserve"> use,</w:t>
      </w:r>
      <w:r w:rsidR="00F95F3F" w:rsidRPr="00B64F43">
        <w:rPr>
          <w:rFonts w:asciiTheme="minorHAnsi" w:hAnsiTheme="minorHAnsi" w:cstheme="minorHAnsi"/>
          <w:sz w:val="24"/>
          <w:szCs w:val="24"/>
        </w:rPr>
        <w:t xml:space="preserve"> WhatsApp, Facebook groups etc.</w:t>
      </w:r>
      <w:r w:rsidRPr="00B64F43">
        <w:rPr>
          <w:rFonts w:asciiTheme="minorHAnsi" w:hAnsiTheme="minorHAnsi" w:cstheme="minorHAnsi"/>
          <w:sz w:val="24"/>
          <w:szCs w:val="24"/>
        </w:rPr>
        <w:t xml:space="preserve"> </w:t>
      </w:r>
      <w:r w:rsidR="00845426" w:rsidRPr="00B64F4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7A0F4D" w14:textId="03FD2B16" w:rsidR="00342459" w:rsidRPr="00B64F43" w:rsidRDefault="006C2C65" w:rsidP="006F2120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64F43">
        <w:rPr>
          <w:rFonts w:asciiTheme="minorHAnsi" w:hAnsiTheme="minorHAnsi" w:cstheme="minorHAnsi"/>
          <w:sz w:val="24"/>
          <w:szCs w:val="24"/>
        </w:rPr>
        <w:t>A</w:t>
      </w:r>
      <w:r w:rsidR="00B27A0F" w:rsidRPr="00B64F43">
        <w:rPr>
          <w:rFonts w:asciiTheme="minorHAnsi" w:hAnsiTheme="minorHAnsi" w:cstheme="minorHAnsi"/>
          <w:sz w:val="24"/>
          <w:szCs w:val="24"/>
        </w:rPr>
        <w:t xml:space="preserve">n ability to work across different cultures and communities is essential. </w:t>
      </w:r>
    </w:p>
    <w:p w14:paraId="226A8D03" w14:textId="5B10412B" w:rsidR="00185D4C" w:rsidRPr="00B64F43" w:rsidRDefault="008261BD" w:rsidP="006F2120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64F43">
        <w:rPr>
          <w:rFonts w:asciiTheme="minorHAnsi" w:hAnsiTheme="minorHAnsi" w:cstheme="minorHAnsi"/>
          <w:sz w:val="24"/>
          <w:szCs w:val="24"/>
        </w:rPr>
        <w:t xml:space="preserve">Ability to navigate government websites, external databases and </w:t>
      </w:r>
      <w:r w:rsidR="00F56295" w:rsidRPr="00B64F43">
        <w:rPr>
          <w:rFonts w:asciiTheme="minorHAnsi" w:hAnsiTheme="minorHAnsi" w:cstheme="minorHAnsi"/>
          <w:sz w:val="24"/>
          <w:szCs w:val="24"/>
        </w:rPr>
        <w:t>search the internet is also essential for the role.</w:t>
      </w:r>
    </w:p>
    <w:p w14:paraId="0248B375" w14:textId="77777777" w:rsidR="00733373" w:rsidRPr="00B64F43" w:rsidRDefault="00733373" w:rsidP="009D55BA">
      <w:p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F2C5649" w14:textId="7B29810C" w:rsidR="009D55BA" w:rsidRPr="00B64F43" w:rsidRDefault="009D55BA" w:rsidP="009D55BA">
      <w:p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64F43">
        <w:rPr>
          <w:rFonts w:asciiTheme="minorHAnsi" w:hAnsiTheme="minorHAnsi" w:cstheme="minorHAnsi"/>
          <w:b/>
          <w:bCs/>
          <w:sz w:val="24"/>
          <w:szCs w:val="24"/>
        </w:rPr>
        <w:t>How to Apply:</w:t>
      </w:r>
    </w:p>
    <w:p w14:paraId="5335CE60" w14:textId="77777777" w:rsidR="00565916" w:rsidRPr="00B64F43" w:rsidRDefault="009D55BA" w:rsidP="009D55BA">
      <w:p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64F43">
        <w:rPr>
          <w:rFonts w:asciiTheme="minorHAnsi" w:hAnsiTheme="minorHAnsi" w:cstheme="minorHAnsi"/>
          <w:b/>
          <w:bCs/>
          <w:sz w:val="24"/>
          <w:szCs w:val="24"/>
        </w:rPr>
        <w:t xml:space="preserve">Please </w:t>
      </w:r>
      <w:r w:rsidR="00565916" w:rsidRPr="00B64F43">
        <w:rPr>
          <w:rFonts w:asciiTheme="minorHAnsi" w:hAnsiTheme="minorHAnsi" w:cstheme="minorHAnsi"/>
          <w:b/>
          <w:bCs/>
          <w:sz w:val="24"/>
          <w:szCs w:val="24"/>
        </w:rPr>
        <w:t>fill out the volunteer application form and return with</w:t>
      </w:r>
      <w:r w:rsidR="00E26270" w:rsidRPr="00B64F43">
        <w:rPr>
          <w:rFonts w:asciiTheme="minorHAnsi" w:hAnsiTheme="minorHAnsi" w:cstheme="minorHAnsi"/>
          <w:b/>
          <w:bCs/>
          <w:sz w:val="24"/>
          <w:szCs w:val="24"/>
        </w:rPr>
        <w:t xml:space="preserve"> a</w:t>
      </w:r>
      <w:r w:rsidR="00F87935" w:rsidRPr="00B64F4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33373" w:rsidRPr="00B64F43">
        <w:rPr>
          <w:rFonts w:asciiTheme="minorHAnsi" w:hAnsiTheme="minorHAnsi" w:cstheme="minorHAnsi"/>
          <w:b/>
          <w:bCs/>
          <w:sz w:val="24"/>
          <w:szCs w:val="24"/>
        </w:rPr>
        <w:t xml:space="preserve">covering letter </w:t>
      </w:r>
      <w:r w:rsidR="00565916" w:rsidRPr="00B64F43">
        <w:rPr>
          <w:rFonts w:asciiTheme="minorHAnsi" w:hAnsiTheme="minorHAnsi" w:cstheme="minorHAnsi"/>
          <w:b/>
          <w:bCs/>
          <w:sz w:val="24"/>
          <w:szCs w:val="24"/>
        </w:rPr>
        <w:t>by email</w:t>
      </w:r>
      <w:r w:rsidR="00F87935" w:rsidRPr="00B64F4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45AC2" w:rsidRPr="00B64F43">
        <w:rPr>
          <w:rFonts w:asciiTheme="minorHAnsi" w:hAnsiTheme="minorHAnsi" w:cstheme="minorHAnsi"/>
          <w:b/>
          <w:bCs/>
          <w:sz w:val="24"/>
          <w:szCs w:val="24"/>
        </w:rPr>
        <w:t xml:space="preserve">to </w:t>
      </w:r>
      <w:hyperlink r:id="rId9" w:history="1">
        <w:r w:rsidR="00545AC2" w:rsidRPr="00B64F43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himilo@ach.org.uk</w:t>
        </w:r>
      </w:hyperlink>
      <w:r w:rsidR="00545AC2" w:rsidRPr="00B64F4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8F53B54" w14:textId="19709B10" w:rsidR="009D55BA" w:rsidRPr="00B64F43" w:rsidRDefault="00565916" w:rsidP="009D55BA">
      <w:p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64F43">
        <w:rPr>
          <w:rFonts w:asciiTheme="minorHAnsi" w:hAnsiTheme="minorHAnsi" w:cstheme="minorHAnsi"/>
          <w:b/>
          <w:bCs/>
          <w:sz w:val="24"/>
          <w:szCs w:val="24"/>
        </w:rPr>
        <w:t>Please ensure to include</w:t>
      </w:r>
      <w:r w:rsidR="00545AC2" w:rsidRPr="00B64F43">
        <w:rPr>
          <w:rFonts w:asciiTheme="minorHAnsi" w:hAnsiTheme="minorHAnsi" w:cstheme="minorHAnsi"/>
          <w:b/>
          <w:bCs/>
          <w:sz w:val="24"/>
          <w:szCs w:val="24"/>
        </w:rPr>
        <w:t xml:space="preserve"> the following:</w:t>
      </w:r>
    </w:p>
    <w:p w14:paraId="45CC6E9F" w14:textId="73B8B9E6" w:rsidR="005547F0" w:rsidRPr="00B64F43" w:rsidRDefault="005547F0" w:rsidP="00D179BB">
      <w:pPr>
        <w:pStyle w:val="ListParagraph"/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64F43">
        <w:rPr>
          <w:rFonts w:asciiTheme="minorHAnsi" w:hAnsiTheme="minorHAnsi" w:cstheme="minorHAnsi"/>
          <w:b/>
          <w:bCs/>
          <w:sz w:val="24"/>
          <w:szCs w:val="24"/>
        </w:rPr>
        <w:t>Full name, address (including postcode</w:t>
      </w:r>
      <w:r w:rsidR="00F87935" w:rsidRPr="00B64F43">
        <w:rPr>
          <w:rFonts w:asciiTheme="minorHAnsi" w:hAnsiTheme="minorHAnsi" w:cstheme="minorHAnsi"/>
          <w:b/>
          <w:bCs/>
          <w:sz w:val="24"/>
          <w:szCs w:val="24"/>
        </w:rPr>
        <w:t>), email address, contact phone number</w:t>
      </w:r>
    </w:p>
    <w:p w14:paraId="0899F9F7" w14:textId="3E14FA20" w:rsidR="00545AC2" w:rsidRPr="00B64F43" w:rsidRDefault="00545AC2" w:rsidP="00D179BB">
      <w:pPr>
        <w:pStyle w:val="ListParagraph"/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64F43">
        <w:rPr>
          <w:rFonts w:asciiTheme="minorHAnsi" w:hAnsiTheme="minorHAnsi" w:cstheme="minorHAnsi"/>
          <w:b/>
          <w:bCs/>
          <w:sz w:val="24"/>
          <w:szCs w:val="24"/>
        </w:rPr>
        <w:t>Your experience relevant to the role</w:t>
      </w:r>
    </w:p>
    <w:p w14:paraId="72594919" w14:textId="5860905A" w:rsidR="00545AC2" w:rsidRPr="00B64F43" w:rsidRDefault="00545AC2" w:rsidP="00D179BB">
      <w:pPr>
        <w:pStyle w:val="ListParagraph"/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64F43">
        <w:rPr>
          <w:rFonts w:asciiTheme="minorHAnsi" w:hAnsiTheme="minorHAnsi" w:cstheme="minorHAnsi"/>
          <w:b/>
          <w:bCs/>
          <w:sz w:val="24"/>
          <w:szCs w:val="24"/>
        </w:rPr>
        <w:t xml:space="preserve">Previous job history </w:t>
      </w:r>
      <w:r w:rsidR="00532989" w:rsidRPr="00B64F43">
        <w:rPr>
          <w:rFonts w:asciiTheme="minorHAnsi" w:hAnsiTheme="minorHAnsi" w:cstheme="minorHAnsi"/>
          <w:b/>
          <w:bCs/>
          <w:sz w:val="24"/>
          <w:szCs w:val="24"/>
        </w:rPr>
        <w:t>(employed, self-employed and/or voluntary roles)</w:t>
      </w:r>
      <w:r w:rsidRPr="00B64F4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630E05B" w14:textId="459FE4FE" w:rsidR="00D179BB" w:rsidRPr="00B64F43" w:rsidRDefault="00D179BB" w:rsidP="00D179BB">
      <w:pPr>
        <w:pStyle w:val="ListParagraph"/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64F43">
        <w:rPr>
          <w:rFonts w:asciiTheme="minorHAnsi" w:hAnsiTheme="minorHAnsi" w:cstheme="minorHAnsi"/>
          <w:b/>
          <w:bCs/>
          <w:sz w:val="24"/>
          <w:szCs w:val="24"/>
        </w:rPr>
        <w:t>Details of any DBS check you currently hold</w:t>
      </w:r>
      <w:r w:rsidR="009139C2" w:rsidRPr="00B64F43">
        <w:rPr>
          <w:rFonts w:asciiTheme="minorHAnsi" w:hAnsiTheme="minorHAnsi" w:cstheme="minorHAnsi"/>
          <w:b/>
          <w:bCs/>
          <w:sz w:val="24"/>
          <w:szCs w:val="24"/>
        </w:rPr>
        <w:t xml:space="preserve"> (*Please note a new DBS will be applied for</w:t>
      </w:r>
      <w:r w:rsidR="00C32889" w:rsidRPr="00B64F43">
        <w:rPr>
          <w:rFonts w:asciiTheme="minorHAnsi" w:hAnsiTheme="minorHAnsi" w:cstheme="minorHAnsi"/>
          <w:b/>
          <w:bCs/>
          <w:sz w:val="24"/>
          <w:szCs w:val="24"/>
        </w:rPr>
        <w:t xml:space="preserve"> under ACH and the cost will be covered by the company)</w:t>
      </w:r>
    </w:p>
    <w:p w14:paraId="71EE475F" w14:textId="0A0E1557" w:rsidR="00D179BB" w:rsidRPr="00B64F43" w:rsidRDefault="005547F0" w:rsidP="00D179BB">
      <w:pPr>
        <w:pStyle w:val="ListParagraph"/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64F43">
        <w:rPr>
          <w:rFonts w:asciiTheme="minorHAnsi" w:hAnsiTheme="minorHAnsi" w:cstheme="minorHAnsi"/>
          <w:b/>
          <w:bCs/>
          <w:sz w:val="24"/>
          <w:szCs w:val="24"/>
        </w:rPr>
        <w:t>Languages you speak and the level at which they are spoken</w:t>
      </w:r>
    </w:p>
    <w:p w14:paraId="59557276" w14:textId="21625E2B" w:rsidR="005547F0" w:rsidRPr="00B64F43" w:rsidRDefault="00795297" w:rsidP="00D179BB">
      <w:pPr>
        <w:pStyle w:val="ListParagraph"/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64F43">
        <w:rPr>
          <w:rFonts w:asciiTheme="minorHAnsi" w:hAnsiTheme="minorHAnsi" w:cstheme="minorHAnsi"/>
          <w:b/>
          <w:bCs/>
          <w:sz w:val="24"/>
          <w:szCs w:val="24"/>
        </w:rPr>
        <w:t xml:space="preserve">Level of English (reading, writing and spoken) </w:t>
      </w:r>
    </w:p>
    <w:p w14:paraId="55C368B1" w14:textId="2220CAB4" w:rsidR="00733373" w:rsidRPr="00B64F43" w:rsidRDefault="00733373" w:rsidP="00D179BB">
      <w:pPr>
        <w:pStyle w:val="ListParagraph"/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64F43">
        <w:rPr>
          <w:rFonts w:asciiTheme="minorHAnsi" w:hAnsiTheme="minorHAnsi" w:cstheme="minorHAnsi"/>
          <w:b/>
          <w:bCs/>
          <w:sz w:val="24"/>
          <w:szCs w:val="24"/>
        </w:rPr>
        <w:t>Your availability to start</w:t>
      </w:r>
    </w:p>
    <w:p w14:paraId="5F0D1A7B" w14:textId="6C972AFE" w:rsidR="00C32889" w:rsidRPr="00B64F43" w:rsidRDefault="00C32889" w:rsidP="00D179BB">
      <w:pPr>
        <w:pStyle w:val="ListParagraph"/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64F43">
        <w:rPr>
          <w:rFonts w:asciiTheme="minorHAnsi" w:hAnsiTheme="minorHAnsi" w:cstheme="minorHAnsi"/>
          <w:b/>
          <w:bCs/>
          <w:sz w:val="24"/>
          <w:szCs w:val="24"/>
        </w:rPr>
        <w:t>Any other information relevant to the role</w:t>
      </w:r>
    </w:p>
    <w:sectPr w:rsidR="00C32889" w:rsidRPr="00B64F43" w:rsidSect="00DF1773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1960"/>
    <w:multiLevelType w:val="hybridMultilevel"/>
    <w:tmpl w:val="3E525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5448"/>
    <w:multiLevelType w:val="hybridMultilevel"/>
    <w:tmpl w:val="17EC0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C6F4C"/>
    <w:multiLevelType w:val="hybridMultilevel"/>
    <w:tmpl w:val="0338F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80071"/>
    <w:multiLevelType w:val="hybridMultilevel"/>
    <w:tmpl w:val="74F8C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A0F"/>
    <w:rsid w:val="000065FC"/>
    <w:rsid w:val="00010696"/>
    <w:rsid w:val="00014D1E"/>
    <w:rsid w:val="00061D82"/>
    <w:rsid w:val="000B2674"/>
    <w:rsid w:val="000D1E7C"/>
    <w:rsid w:val="000F6C3E"/>
    <w:rsid w:val="001130B5"/>
    <w:rsid w:val="00153FE3"/>
    <w:rsid w:val="00181EC2"/>
    <w:rsid w:val="00185D4C"/>
    <w:rsid w:val="00196D48"/>
    <w:rsid w:val="001E7D5D"/>
    <w:rsid w:val="001F3565"/>
    <w:rsid w:val="00202881"/>
    <w:rsid w:val="00232FDF"/>
    <w:rsid w:val="00273C1C"/>
    <w:rsid w:val="00282590"/>
    <w:rsid w:val="00284392"/>
    <w:rsid w:val="003026BB"/>
    <w:rsid w:val="00305B1D"/>
    <w:rsid w:val="003422AE"/>
    <w:rsid w:val="00342459"/>
    <w:rsid w:val="0038228D"/>
    <w:rsid w:val="003D2AF9"/>
    <w:rsid w:val="003E084E"/>
    <w:rsid w:val="003E58A2"/>
    <w:rsid w:val="00462B76"/>
    <w:rsid w:val="004D147C"/>
    <w:rsid w:val="00502694"/>
    <w:rsid w:val="0050427A"/>
    <w:rsid w:val="00532989"/>
    <w:rsid w:val="00545AC2"/>
    <w:rsid w:val="005547F0"/>
    <w:rsid w:val="00565916"/>
    <w:rsid w:val="00574B0E"/>
    <w:rsid w:val="00586493"/>
    <w:rsid w:val="0060258D"/>
    <w:rsid w:val="00603D09"/>
    <w:rsid w:val="0062250B"/>
    <w:rsid w:val="00623C1A"/>
    <w:rsid w:val="006526A8"/>
    <w:rsid w:val="006935E2"/>
    <w:rsid w:val="006A1E2C"/>
    <w:rsid w:val="006C2C65"/>
    <w:rsid w:val="006E62A0"/>
    <w:rsid w:val="006F2120"/>
    <w:rsid w:val="00720BCF"/>
    <w:rsid w:val="00723003"/>
    <w:rsid w:val="00733373"/>
    <w:rsid w:val="00761710"/>
    <w:rsid w:val="00783D9B"/>
    <w:rsid w:val="00795297"/>
    <w:rsid w:val="007C73B8"/>
    <w:rsid w:val="008261BD"/>
    <w:rsid w:val="00845426"/>
    <w:rsid w:val="0084577C"/>
    <w:rsid w:val="00883FEE"/>
    <w:rsid w:val="008C3123"/>
    <w:rsid w:val="008D1A35"/>
    <w:rsid w:val="008D3579"/>
    <w:rsid w:val="009139C2"/>
    <w:rsid w:val="009A1AD2"/>
    <w:rsid w:val="009A3332"/>
    <w:rsid w:val="009C315E"/>
    <w:rsid w:val="009D55BA"/>
    <w:rsid w:val="00A0745A"/>
    <w:rsid w:val="00A64A72"/>
    <w:rsid w:val="00A80133"/>
    <w:rsid w:val="00AA750F"/>
    <w:rsid w:val="00AD77E6"/>
    <w:rsid w:val="00B232D5"/>
    <w:rsid w:val="00B27A0F"/>
    <w:rsid w:val="00B4620E"/>
    <w:rsid w:val="00B64F43"/>
    <w:rsid w:val="00B821E3"/>
    <w:rsid w:val="00BE5E29"/>
    <w:rsid w:val="00C1658F"/>
    <w:rsid w:val="00C32889"/>
    <w:rsid w:val="00C3608E"/>
    <w:rsid w:val="00C545C0"/>
    <w:rsid w:val="00CF1382"/>
    <w:rsid w:val="00CF1AE8"/>
    <w:rsid w:val="00D00BD5"/>
    <w:rsid w:val="00D05D65"/>
    <w:rsid w:val="00D14232"/>
    <w:rsid w:val="00D179BB"/>
    <w:rsid w:val="00D5404F"/>
    <w:rsid w:val="00DC0F75"/>
    <w:rsid w:val="00DC2D59"/>
    <w:rsid w:val="00DF1773"/>
    <w:rsid w:val="00DF2B51"/>
    <w:rsid w:val="00E26270"/>
    <w:rsid w:val="00E55BEA"/>
    <w:rsid w:val="00E706CF"/>
    <w:rsid w:val="00E715DC"/>
    <w:rsid w:val="00E72696"/>
    <w:rsid w:val="00E7646C"/>
    <w:rsid w:val="00E931A0"/>
    <w:rsid w:val="00E97B88"/>
    <w:rsid w:val="00F259C4"/>
    <w:rsid w:val="00F41940"/>
    <w:rsid w:val="00F41A73"/>
    <w:rsid w:val="00F478B8"/>
    <w:rsid w:val="00F56295"/>
    <w:rsid w:val="00F61DCD"/>
    <w:rsid w:val="00F768C3"/>
    <w:rsid w:val="00F87935"/>
    <w:rsid w:val="00F900B3"/>
    <w:rsid w:val="00F9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815CE"/>
  <w15:chartTrackingRefBased/>
  <w15:docId w15:val="{CAF9F3F5-AECF-4204-B0B9-81355C48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A0F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A0F"/>
    <w:pPr>
      <w:keepNext/>
      <w:spacing w:before="240" w:after="60"/>
      <w:ind w:left="720" w:hanging="720"/>
      <w:outlineLvl w:val="2"/>
    </w:pPr>
    <w:rPr>
      <w:rFonts w:eastAsia="MS Gothic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7A0F"/>
    <w:rPr>
      <w:rFonts w:ascii="Calibri" w:eastAsia="MS Gothic" w:hAnsi="Calibri" w:cs="Times New Roman"/>
      <w:b/>
      <w:bCs/>
      <w:sz w:val="26"/>
      <w:szCs w:val="26"/>
      <w:lang w:eastAsia="en-GB"/>
    </w:rPr>
  </w:style>
  <w:style w:type="paragraph" w:customStyle="1" w:styleId="Default">
    <w:name w:val="Default"/>
    <w:rsid w:val="00B27A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NoteLevel1">
    <w:name w:val="Note Level 1"/>
    <w:basedOn w:val="Normal"/>
    <w:uiPriority w:val="99"/>
    <w:semiHidden/>
    <w:rsid w:val="00B27A0F"/>
    <w:pPr>
      <w:keepNext/>
      <w:contextualSpacing/>
      <w:outlineLvl w:val="0"/>
    </w:pPr>
    <w:rPr>
      <w:rFonts w:ascii="Verdana" w:hAnsi="Verdana"/>
    </w:rPr>
  </w:style>
  <w:style w:type="paragraph" w:styleId="Title">
    <w:name w:val="Title"/>
    <w:basedOn w:val="Normal"/>
    <w:link w:val="TitleChar"/>
    <w:qFormat/>
    <w:rsid w:val="00B27A0F"/>
    <w:pPr>
      <w:spacing w:after="0" w:line="240" w:lineRule="auto"/>
      <w:jc w:val="center"/>
    </w:pPr>
    <w:rPr>
      <w:rFonts w:ascii="Arial" w:hAnsi="Arial"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B27A0F"/>
    <w:rPr>
      <w:rFonts w:ascii="Arial" w:eastAsia="Times New Roman" w:hAnsi="Arial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27A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AF9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545A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imilo@ac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FDD58A1F6A6438AF670733AC141D6" ma:contentTypeVersion="9" ma:contentTypeDescription="Create a new document." ma:contentTypeScope="" ma:versionID="5d3c8e235995615963585108b937f03c">
  <xsd:schema xmlns:xsd="http://www.w3.org/2001/XMLSchema" xmlns:xs="http://www.w3.org/2001/XMLSchema" xmlns:p="http://schemas.microsoft.com/office/2006/metadata/properties" xmlns:ns3="0ad9876d-9e8b-47f9-8661-ecfc7bc31338" targetNamespace="http://schemas.microsoft.com/office/2006/metadata/properties" ma:root="true" ma:fieldsID="12c2e46d6505c5476bcdc3b4de324016" ns3:_="">
    <xsd:import namespace="0ad9876d-9e8b-47f9-8661-ecfc7bc313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9876d-9e8b-47f9-8661-ecfc7bc31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2FC96-20D4-4DC8-8CBE-E433CD48B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d9876d-9e8b-47f9-8661-ecfc7bc31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14556C-F1B9-497F-BC17-3EBB7981D6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C72B9D-8E59-4BD3-927B-06A9A4B1A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ACHadmin</dc:creator>
  <cp:keywords/>
  <dc:description/>
  <cp:lastModifiedBy>Rachel Sharp</cp:lastModifiedBy>
  <cp:revision>2</cp:revision>
  <dcterms:created xsi:type="dcterms:W3CDTF">2020-05-04T12:15:00Z</dcterms:created>
  <dcterms:modified xsi:type="dcterms:W3CDTF">2020-05-04T12:15:00Z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0x010100275FDD58A1F6A6438AF670733AC141D6</vt:lpwstr>
  </property>
</Properties>
</file>