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78EC9D" w14:textId="77777777" w:rsidR="00F71614" w:rsidRDefault="00F71614" w:rsidP="00191776">
      <w:pPr>
        <w:shd w:val="clear" w:color="auto" w:fill="FFFFFF"/>
        <w:spacing w:after="192" w:line="240" w:lineRule="auto"/>
        <w:textAlignment w:val="top"/>
        <w:rPr>
          <w:rFonts w:cs="Arial"/>
          <w:b/>
          <w:sz w:val="24"/>
          <w:szCs w:val="24"/>
          <w:lang w:val="en-US"/>
        </w:rPr>
      </w:pPr>
    </w:p>
    <w:p w14:paraId="2131C1CD" w14:textId="63F50C2B" w:rsidR="00F71614" w:rsidRPr="00DE0655" w:rsidRDefault="00F71614" w:rsidP="00F71614">
      <w:pPr>
        <w:shd w:val="clear" w:color="auto" w:fill="FFFFFF"/>
        <w:spacing w:after="192" w:line="240" w:lineRule="auto"/>
        <w:jc w:val="center"/>
        <w:textAlignment w:val="top"/>
        <w:rPr>
          <w:rFonts w:ascii="Arial" w:hAnsi="Arial" w:cs="Arial"/>
          <w:b/>
          <w:sz w:val="24"/>
          <w:szCs w:val="24"/>
          <w:lang w:val="en-US"/>
        </w:rPr>
      </w:pPr>
      <w:r w:rsidRPr="00DE0655">
        <w:rPr>
          <w:rFonts w:ascii="Arial" w:hAnsi="Arial" w:cs="Arial"/>
          <w:b/>
          <w:sz w:val="24"/>
          <w:szCs w:val="24"/>
          <w:lang w:val="en-US"/>
        </w:rPr>
        <w:t>Trustee – Treasurer (Voluntary Role)</w:t>
      </w:r>
    </w:p>
    <w:p w14:paraId="7BF57432" w14:textId="1420B984" w:rsidR="009A09DC" w:rsidRPr="00DE0655" w:rsidRDefault="009A09DC" w:rsidP="009A09DC">
      <w:pPr>
        <w:spacing w:before="120" w:after="120"/>
        <w:jc w:val="both"/>
        <w:textAlignment w:val="baseline"/>
        <w:rPr>
          <w:rFonts w:ascii="Arial" w:eastAsia="Times New Roman" w:hAnsi="Arial" w:cs="Arial"/>
          <w:sz w:val="24"/>
          <w:szCs w:val="24"/>
          <w:lang w:eastAsia="en-GB"/>
        </w:rPr>
      </w:pPr>
      <w:r w:rsidRPr="00DE0655">
        <w:rPr>
          <w:rFonts w:ascii="Arial" w:eastAsia="Times New Roman" w:hAnsi="Arial" w:cs="Arial"/>
          <w:sz w:val="24"/>
          <w:szCs w:val="24"/>
          <w:lang w:eastAsia="en-GB"/>
        </w:rPr>
        <w:t>We have an exciting opportunity to join</w:t>
      </w:r>
      <w:r w:rsidR="00460794" w:rsidRPr="00DE0655">
        <w:rPr>
          <w:rFonts w:ascii="Arial" w:eastAsia="Times New Roman" w:hAnsi="Arial" w:cs="Arial"/>
          <w:sz w:val="24"/>
          <w:szCs w:val="24"/>
          <w:lang w:eastAsia="en-GB"/>
        </w:rPr>
        <w:t xml:space="preserve"> the trustee board</w:t>
      </w:r>
      <w:r w:rsidRPr="00DE0655">
        <w:rPr>
          <w:rFonts w:ascii="Arial" w:eastAsia="Times New Roman" w:hAnsi="Arial" w:cs="Arial"/>
          <w:sz w:val="24"/>
          <w:szCs w:val="24"/>
          <w:lang w:eastAsia="en-GB"/>
        </w:rPr>
        <w:t xml:space="preserve"> </w:t>
      </w:r>
      <w:r w:rsidR="008F596E" w:rsidRPr="00DE0655">
        <w:rPr>
          <w:rFonts w:ascii="Arial" w:eastAsia="Times New Roman" w:hAnsi="Arial" w:cs="Arial"/>
          <w:sz w:val="24"/>
          <w:szCs w:val="24"/>
          <w:lang w:eastAsia="en-GB"/>
        </w:rPr>
        <w:t>in</w:t>
      </w:r>
      <w:r w:rsidR="008520DD">
        <w:rPr>
          <w:rFonts w:ascii="Arial" w:eastAsia="Times New Roman" w:hAnsi="Arial" w:cs="Arial"/>
          <w:sz w:val="24"/>
          <w:szCs w:val="24"/>
          <w:lang w:eastAsia="en-GB"/>
        </w:rPr>
        <w:t xml:space="preserve"> our</w:t>
      </w:r>
      <w:r w:rsidR="008F596E" w:rsidRPr="00DE0655">
        <w:rPr>
          <w:rFonts w:ascii="Arial" w:eastAsia="Times New Roman" w:hAnsi="Arial" w:cs="Arial"/>
          <w:sz w:val="24"/>
          <w:szCs w:val="24"/>
          <w:lang w:eastAsia="en-GB"/>
        </w:rPr>
        <w:t xml:space="preserve"> </w:t>
      </w:r>
      <w:r w:rsidRPr="00DE0655">
        <w:rPr>
          <w:rFonts w:ascii="Arial" w:eastAsia="Times New Roman" w:hAnsi="Arial" w:cs="Arial"/>
          <w:sz w:val="24"/>
          <w:szCs w:val="24"/>
          <w:lang w:eastAsia="en-GB"/>
        </w:rPr>
        <w:t xml:space="preserve">thriving and dynamic organisation </w:t>
      </w:r>
      <w:r w:rsidR="00460794" w:rsidRPr="00DE0655">
        <w:rPr>
          <w:rFonts w:ascii="Arial" w:eastAsia="Times New Roman" w:hAnsi="Arial" w:cs="Arial"/>
          <w:sz w:val="24"/>
          <w:szCs w:val="24"/>
          <w:lang w:eastAsia="en-GB"/>
        </w:rPr>
        <w:t xml:space="preserve">as the Treasurer. </w:t>
      </w:r>
    </w:p>
    <w:p w14:paraId="41D0F404" w14:textId="77777777" w:rsidR="001F3442" w:rsidRPr="00DE0655" w:rsidRDefault="001F3442" w:rsidP="001F3442">
      <w:pPr>
        <w:spacing w:after="0"/>
        <w:rPr>
          <w:rFonts w:ascii="Arial" w:hAnsi="Arial" w:cs="Arial"/>
          <w:b/>
          <w:sz w:val="24"/>
          <w:szCs w:val="24"/>
        </w:rPr>
      </w:pPr>
      <w:r w:rsidRPr="00DE0655">
        <w:rPr>
          <w:rFonts w:ascii="Arial" w:hAnsi="Arial" w:cs="Arial"/>
          <w:b/>
          <w:sz w:val="24"/>
          <w:szCs w:val="24"/>
        </w:rPr>
        <w:t>Role purpose</w:t>
      </w:r>
    </w:p>
    <w:p w14:paraId="082E23BC" w14:textId="312AED48" w:rsidR="001F3442" w:rsidRPr="00DE0655" w:rsidRDefault="001F3442" w:rsidP="001F3442">
      <w:pPr>
        <w:spacing w:before="120" w:after="120"/>
        <w:jc w:val="both"/>
        <w:textAlignment w:val="baseline"/>
        <w:rPr>
          <w:rFonts w:ascii="Arial" w:eastAsia="Times New Roman" w:hAnsi="Arial" w:cs="Arial"/>
          <w:sz w:val="24"/>
          <w:szCs w:val="24"/>
          <w:lang w:eastAsia="en-GB"/>
        </w:rPr>
      </w:pPr>
      <w:r w:rsidRPr="00DE0655">
        <w:rPr>
          <w:rFonts w:ascii="Arial" w:eastAsia="Times New Roman" w:hAnsi="Arial" w:cs="Arial"/>
          <w:sz w:val="24"/>
          <w:szCs w:val="24"/>
          <w:lang w:eastAsia="en-GB"/>
        </w:rPr>
        <w:t xml:space="preserve">We are seeking a Trustee </w:t>
      </w:r>
      <w:r w:rsidR="005347BC" w:rsidRPr="00DE0655">
        <w:rPr>
          <w:rFonts w:ascii="Arial" w:eastAsia="Times New Roman" w:hAnsi="Arial" w:cs="Arial"/>
          <w:sz w:val="24"/>
          <w:szCs w:val="24"/>
          <w:lang w:eastAsia="en-GB"/>
        </w:rPr>
        <w:t xml:space="preserve">to hold the role of treasurer for the </w:t>
      </w:r>
      <w:r w:rsidRPr="00DE0655">
        <w:rPr>
          <w:rFonts w:ascii="Arial" w:eastAsia="Times New Roman" w:hAnsi="Arial" w:cs="Arial"/>
          <w:sz w:val="24"/>
          <w:szCs w:val="24"/>
          <w:lang w:eastAsia="en-GB"/>
        </w:rPr>
        <w:t>SARSAS Trustee Board. This is an exciting opportunity to help SARSAS realise it’s vision of a world without sexual violence.</w:t>
      </w:r>
    </w:p>
    <w:p w14:paraId="46A8D042" w14:textId="77777777" w:rsidR="008B65D7" w:rsidRPr="00DE0655" w:rsidRDefault="008B65D7" w:rsidP="008B65D7">
      <w:pPr>
        <w:pStyle w:val="Default"/>
        <w:rPr>
          <w:rFonts w:ascii="Arial" w:hAnsi="Arial" w:cs="Arial"/>
          <w:color w:val="auto"/>
        </w:rPr>
      </w:pPr>
      <w:r w:rsidRPr="00DE0655">
        <w:rPr>
          <w:rFonts w:ascii="Arial" w:hAnsi="Arial" w:cs="Arial"/>
          <w:color w:val="auto"/>
        </w:rPr>
        <w:t xml:space="preserve">The overall role of the treasurer is to: </w:t>
      </w:r>
    </w:p>
    <w:p w14:paraId="554A58E7" w14:textId="77777777" w:rsidR="008B65D7" w:rsidRPr="00DE0655" w:rsidRDefault="008B65D7" w:rsidP="008B65D7">
      <w:pPr>
        <w:pStyle w:val="Default"/>
        <w:numPr>
          <w:ilvl w:val="0"/>
          <w:numId w:val="1"/>
        </w:numPr>
        <w:ind w:left="714" w:hanging="357"/>
        <w:rPr>
          <w:rFonts w:ascii="Arial" w:hAnsi="Arial" w:cs="Arial"/>
          <w:color w:val="auto"/>
        </w:rPr>
      </w:pPr>
      <w:r w:rsidRPr="00DE0655">
        <w:rPr>
          <w:rFonts w:ascii="Arial" w:hAnsi="Arial" w:cs="Arial"/>
          <w:color w:val="auto"/>
        </w:rPr>
        <w:t xml:space="preserve">Maintain an overview of the organisation's financial affairs </w:t>
      </w:r>
    </w:p>
    <w:p w14:paraId="1CFEDA1E" w14:textId="5AF8E94F" w:rsidR="00560755" w:rsidRPr="00DE0655" w:rsidRDefault="00560755" w:rsidP="008B65D7">
      <w:pPr>
        <w:pStyle w:val="Default"/>
        <w:numPr>
          <w:ilvl w:val="0"/>
          <w:numId w:val="1"/>
        </w:numPr>
        <w:ind w:left="714" w:hanging="357"/>
        <w:rPr>
          <w:rFonts w:ascii="Arial" w:hAnsi="Arial" w:cs="Arial"/>
          <w:color w:val="auto"/>
        </w:rPr>
      </w:pPr>
      <w:r w:rsidRPr="00DE0655">
        <w:rPr>
          <w:rFonts w:ascii="Arial" w:hAnsi="Arial" w:cs="Arial"/>
          <w:color w:val="auto"/>
        </w:rPr>
        <w:t xml:space="preserve">Advise the board on financial </w:t>
      </w:r>
      <w:r w:rsidR="00062D10" w:rsidRPr="00DE0655">
        <w:rPr>
          <w:rFonts w:ascii="Arial" w:hAnsi="Arial" w:cs="Arial"/>
          <w:color w:val="auto"/>
        </w:rPr>
        <w:t>responsibilities</w:t>
      </w:r>
      <w:r w:rsidRPr="00DE0655">
        <w:rPr>
          <w:rFonts w:ascii="Arial" w:hAnsi="Arial" w:cs="Arial"/>
          <w:color w:val="auto"/>
        </w:rPr>
        <w:t xml:space="preserve"> </w:t>
      </w:r>
    </w:p>
    <w:p w14:paraId="20418976" w14:textId="77777777" w:rsidR="008B65D7" w:rsidRPr="00DE0655" w:rsidRDefault="008B65D7" w:rsidP="008B65D7">
      <w:pPr>
        <w:pStyle w:val="Default"/>
        <w:numPr>
          <w:ilvl w:val="0"/>
          <w:numId w:val="1"/>
        </w:numPr>
        <w:ind w:left="714" w:hanging="357"/>
        <w:rPr>
          <w:rFonts w:ascii="Arial" w:hAnsi="Arial" w:cs="Arial"/>
          <w:color w:val="auto"/>
        </w:rPr>
      </w:pPr>
      <w:r w:rsidRPr="00DE0655">
        <w:rPr>
          <w:rFonts w:ascii="Arial" w:hAnsi="Arial" w:cs="Arial"/>
          <w:color w:val="auto"/>
        </w:rPr>
        <w:t>Ensure the financial viability of the organisation</w:t>
      </w:r>
    </w:p>
    <w:p w14:paraId="0D432ACB" w14:textId="77777777" w:rsidR="008B65D7" w:rsidRPr="00DE0655" w:rsidRDefault="008B65D7" w:rsidP="008B65D7">
      <w:pPr>
        <w:pStyle w:val="Default"/>
        <w:numPr>
          <w:ilvl w:val="0"/>
          <w:numId w:val="1"/>
        </w:numPr>
        <w:ind w:left="714" w:hanging="357"/>
        <w:rPr>
          <w:rFonts w:ascii="Arial" w:hAnsi="Arial" w:cs="Arial"/>
          <w:color w:val="auto"/>
        </w:rPr>
      </w:pPr>
      <w:r w:rsidRPr="00DE0655">
        <w:rPr>
          <w:rFonts w:ascii="Arial" w:hAnsi="Arial" w:cs="Arial"/>
          <w:color w:val="auto"/>
        </w:rPr>
        <w:t xml:space="preserve">Ensure that proper financial records and procedures are in place and maintained. </w:t>
      </w:r>
    </w:p>
    <w:p w14:paraId="270C1107" w14:textId="539BE8A3" w:rsidR="00062D10" w:rsidRPr="00DE0655" w:rsidRDefault="00C824D5" w:rsidP="008B65D7">
      <w:pPr>
        <w:pStyle w:val="Default"/>
        <w:numPr>
          <w:ilvl w:val="0"/>
          <w:numId w:val="1"/>
        </w:numPr>
        <w:ind w:left="714" w:hanging="357"/>
        <w:rPr>
          <w:rFonts w:ascii="Arial" w:hAnsi="Arial" w:cs="Arial"/>
          <w:color w:val="auto"/>
        </w:rPr>
      </w:pPr>
      <w:bookmarkStart w:id="0" w:name="_Hlk170043141"/>
      <w:r w:rsidRPr="00DE0655">
        <w:rPr>
          <w:rFonts w:ascii="Arial" w:hAnsi="Arial" w:cs="Arial"/>
          <w:color w:val="auto"/>
        </w:rPr>
        <w:t xml:space="preserve">Attend </w:t>
      </w:r>
      <w:r w:rsidR="00062D10" w:rsidRPr="00DE0655">
        <w:rPr>
          <w:rFonts w:ascii="Arial" w:hAnsi="Arial" w:cs="Arial"/>
          <w:color w:val="auto"/>
        </w:rPr>
        <w:t xml:space="preserve">the trustee </w:t>
      </w:r>
      <w:r w:rsidRPr="00DE0655">
        <w:rPr>
          <w:rFonts w:ascii="Arial" w:hAnsi="Arial" w:cs="Arial"/>
          <w:color w:val="auto"/>
        </w:rPr>
        <w:t>Finance</w:t>
      </w:r>
      <w:r w:rsidR="00062D10" w:rsidRPr="00DE0655">
        <w:rPr>
          <w:rFonts w:ascii="Arial" w:hAnsi="Arial" w:cs="Arial"/>
          <w:color w:val="auto"/>
        </w:rPr>
        <w:t>, HR and Risk Subcommittee</w:t>
      </w:r>
    </w:p>
    <w:bookmarkEnd w:id="0"/>
    <w:p w14:paraId="76AA6500" w14:textId="77777777" w:rsidR="00C824D5" w:rsidRPr="00DE0655" w:rsidRDefault="00C824D5" w:rsidP="00C824D5">
      <w:pPr>
        <w:spacing w:after="0"/>
        <w:rPr>
          <w:rFonts w:ascii="Arial" w:hAnsi="Arial" w:cs="Arial"/>
          <w:b/>
          <w:sz w:val="24"/>
          <w:szCs w:val="24"/>
        </w:rPr>
      </w:pPr>
    </w:p>
    <w:p w14:paraId="043499BE" w14:textId="77777777" w:rsidR="00C824D5" w:rsidRPr="00DE0655" w:rsidRDefault="00C824D5" w:rsidP="006B5583">
      <w:pPr>
        <w:spacing w:after="0"/>
        <w:jc w:val="both"/>
        <w:rPr>
          <w:rFonts w:ascii="Arial" w:hAnsi="Arial" w:cs="Arial"/>
          <w:b/>
          <w:sz w:val="24"/>
          <w:szCs w:val="24"/>
        </w:rPr>
      </w:pPr>
      <w:r w:rsidRPr="00DE0655">
        <w:rPr>
          <w:rFonts w:ascii="Arial" w:hAnsi="Arial" w:cs="Arial"/>
          <w:b/>
          <w:sz w:val="24"/>
          <w:szCs w:val="24"/>
        </w:rPr>
        <w:t>About SARSAS</w:t>
      </w:r>
    </w:p>
    <w:p w14:paraId="064E8BEF" w14:textId="77777777" w:rsidR="006B5583" w:rsidRDefault="006B5583" w:rsidP="006B5583">
      <w:pPr>
        <w:spacing w:after="0"/>
        <w:jc w:val="both"/>
        <w:rPr>
          <w:rFonts w:ascii="Arial" w:hAnsi="Arial" w:cs="Arial"/>
          <w:b/>
          <w:sz w:val="24"/>
          <w:szCs w:val="24"/>
        </w:rPr>
      </w:pPr>
    </w:p>
    <w:p w14:paraId="66958E7B" w14:textId="344CEDE0" w:rsidR="00C824D5" w:rsidRPr="00DE0655" w:rsidRDefault="00C824D5" w:rsidP="006B5583">
      <w:pPr>
        <w:spacing w:after="0"/>
        <w:jc w:val="both"/>
        <w:rPr>
          <w:rFonts w:ascii="Arial" w:hAnsi="Arial" w:cs="Arial"/>
          <w:b/>
          <w:sz w:val="24"/>
          <w:szCs w:val="24"/>
        </w:rPr>
      </w:pPr>
      <w:r w:rsidRPr="00DE0655">
        <w:rPr>
          <w:rFonts w:ascii="Arial" w:hAnsi="Arial" w:cs="Arial"/>
          <w:color w:val="000000"/>
          <w:sz w:val="24"/>
          <w:szCs w:val="24"/>
          <w:shd w:val="clear" w:color="auto" w:fill="FFFFFF"/>
        </w:rPr>
        <w:t>At SARSAS we provide support for people affected by rape or any kind of sexual assault or abuse at any time in their lives.</w:t>
      </w:r>
      <w:r w:rsidRPr="00DE0655">
        <w:rPr>
          <w:rFonts w:ascii="Arial" w:hAnsi="Arial" w:cs="Arial"/>
          <w:sz w:val="24"/>
          <w:szCs w:val="24"/>
        </w:rPr>
        <w:t xml:space="preserve"> </w:t>
      </w:r>
      <w:r w:rsidRPr="00DE0655">
        <w:rPr>
          <w:rFonts w:ascii="Arial" w:hAnsi="Arial" w:cs="Arial"/>
          <w:color w:val="000000"/>
          <w:sz w:val="24"/>
          <w:szCs w:val="24"/>
          <w:shd w:val="clear" w:color="auto" w:fill="FFFFFF"/>
        </w:rPr>
        <w:t xml:space="preserve">Listening, believing and supporting them through provided vital support to people of all genders through our Helpline, counselling, group work and specialist support services. </w:t>
      </w:r>
    </w:p>
    <w:p w14:paraId="12880184" w14:textId="77777777" w:rsidR="00C824D5" w:rsidRPr="00DE0655" w:rsidRDefault="00C824D5" w:rsidP="006B5583">
      <w:pPr>
        <w:pStyle w:val="NormalWeb"/>
        <w:shd w:val="clear" w:color="auto" w:fill="FFFFFF"/>
        <w:spacing w:after="288"/>
        <w:jc w:val="both"/>
        <w:rPr>
          <w:rFonts w:ascii="Arial" w:hAnsi="Arial" w:cs="Arial"/>
          <w:color w:val="000000"/>
        </w:rPr>
      </w:pPr>
      <w:r w:rsidRPr="00DE0655">
        <w:rPr>
          <w:rFonts w:ascii="Arial" w:hAnsi="Arial" w:cs="Arial"/>
          <w:color w:val="000000"/>
        </w:rPr>
        <w:t>We believe that a world without sexual violence is possible. We campaign for people affected by sexual violence because everyone deserves to live free from abuse and its impact. We are unflinching in our commitment to calling for change, in raising awareness, and in our drive for all voices to be heard. We challenge misconceptions about sexual violence and abuse through training and campaigning. We lobby both locally and nationally to promote the needs of survivors.</w:t>
      </w:r>
    </w:p>
    <w:p w14:paraId="7C18EC17" w14:textId="77777777" w:rsidR="00DE0655" w:rsidRPr="00DE0655" w:rsidRDefault="00DE0655" w:rsidP="00DE0655">
      <w:pPr>
        <w:pStyle w:val="Subtitle"/>
        <w:spacing w:after="0" w:line="240" w:lineRule="auto"/>
        <w:rPr>
          <w:rFonts w:ascii="Arial" w:hAnsi="Arial" w:cs="Arial"/>
          <w:b/>
          <w:i w:val="0"/>
          <w:iCs w:val="0"/>
          <w:color w:val="auto"/>
        </w:rPr>
      </w:pPr>
      <w:r w:rsidRPr="00DE0655">
        <w:rPr>
          <w:rFonts w:ascii="Arial" w:hAnsi="Arial" w:cs="Arial"/>
          <w:b/>
          <w:i w:val="0"/>
          <w:iCs w:val="0"/>
          <w:color w:val="auto"/>
        </w:rPr>
        <w:t>General Responsibilities of Trustees</w:t>
      </w:r>
    </w:p>
    <w:p w14:paraId="632624BE" w14:textId="77777777" w:rsidR="00DE0655" w:rsidRPr="00DE0655" w:rsidRDefault="00DE0655" w:rsidP="00DE0655">
      <w:pPr>
        <w:pStyle w:val="Default"/>
        <w:numPr>
          <w:ilvl w:val="0"/>
          <w:numId w:val="1"/>
        </w:numPr>
        <w:ind w:left="426" w:hanging="426"/>
        <w:rPr>
          <w:rFonts w:ascii="Arial" w:hAnsi="Arial" w:cs="Arial"/>
          <w:color w:val="auto"/>
        </w:rPr>
      </w:pPr>
      <w:r w:rsidRPr="00DE0655">
        <w:rPr>
          <w:rFonts w:ascii="Arial" w:hAnsi="Arial" w:cs="Arial"/>
          <w:color w:val="auto"/>
        </w:rPr>
        <w:t xml:space="preserve">To ensure that the organisation complies with its governing document, charity law, company law and any other relevant legislation or regulations. </w:t>
      </w:r>
    </w:p>
    <w:p w14:paraId="495C6690" w14:textId="77777777" w:rsidR="00DE0655" w:rsidRPr="00DE0655" w:rsidRDefault="00DE0655" w:rsidP="00DE0655">
      <w:pPr>
        <w:pStyle w:val="Default"/>
        <w:numPr>
          <w:ilvl w:val="0"/>
          <w:numId w:val="1"/>
        </w:numPr>
        <w:ind w:left="426" w:hanging="426"/>
        <w:rPr>
          <w:rFonts w:ascii="Arial" w:hAnsi="Arial" w:cs="Arial"/>
          <w:color w:val="auto"/>
        </w:rPr>
      </w:pPr>
      <w:r w:rsidRPr="00DE0655">
        <w:rPr>
          <w:rFonts w:ascii="Arial" w:hAnsi="Arial" w:cs="Arial"/>
          <w:color w:val="auto"/>
        </w:rPr>
        <w:t xml:space="preserve">To ensure that the organisation pursues its objects as defined in its governing document. </w:t>
      </w:r>
    </w:p>
    <w:p w14:paraId="78D77E79" w14:textId="77777777" w:rsidR="00DE0655" w:rsidRPr="00DE0655" w:rsidRDefault="00DE0655" w:rsidP="00DE0655">
      <w:pPr>
        <w:pStyle w:val="Default"/>
        <w:numPr>
          <w:ilvl w:val="0"/>
          <w:numId w:val="1"/>
        </w:numPr>
        <w:ind w:left="426" w:hanging="426"/>
        <w:rPr>
          <w:rFonts w:ascii="Arial" w:hAnsi="Arial" w:cs="Arial"/>
          <w:color w:val="auto"/>
        </w:rPr>
      </w:pPr>
      <w:r w:rsidRPr="00DE0655">
        <w:rPr>
          <w:rFonts w:ascii="Arial" w:hAnsi="Arial" w:cs="Arial"/>
          <w:color w:val="auto"/>
        </w:rPr>
        <w:t xml:space="preserve">To ensure the organisation applies its resources exclusively in pursuance of its objects (the charity must not spend money on activities which are not included in its own objects, no matter how worthwhile or charitable those activities are). </w:t>
      </w:r>
    </w:p>
    <w:p w14:paraId="7E1BD1D4" w14:textId="77777777" w:rsidR="00DE0655" w:rsidRPr="00DE0655" w:rsidRDefault="00DE0655" w:rsidP="00DE0655">
      <w:pPr>
        <w:pStyle w:val="Default"/>
        <w:numPr>
          <w:ilvl w:val="0"/>
          <w:numId w:val="1"/>
        </w:numPr>
        <w:ind w:left="426" w:hanging="426"/>
        <w:rPr>
          <w:rFonts w:ascii="Arial" w:hAnsi="Arial" w:cs="Arial"/>
          <w:color w:val="auto"/>
        </w:rPr>
      </w:pPr>
      <w:r w:rsidRPr="00DE0655">
        <w:rPr>
          <w:rFonts w:ascii="Arial" w:hAnsi="Arial" w:cs="Arial"/>
          <w:color w:val="auto"/>
        </w:rPr>
        <w:t xml:space="preserve">To provide firm strategic direction to the organisation, setting overall policy, defining goals and setting targets and evaluating performance against agreed targets. </w:t>
      </w:r>
    </w:p>
    <w:p w14:paraId="0C4DA52F" w14:textId="77777777" w:rsidR="00DE0655" w:rsidRPr="00DE0655" w:rsidRDefault="00DE0655" w:rsidP="00DE0655">
      <w:pPr>
        <w:pStyle w:val="Default"/>
        <w:numPr>
          <w:ilvl w:val="0"/>
          <w:numId w:val="1"/>
        </w:numPr>
        <w:ind w:left="426" w:hanging="426"/>
        <w:rPr>
          <w:rFonts w:ascii="Arial" w:hAnsi="Arial" w:cs="Arial"/>
          <w:color w:val="auto"/>
        </w:rPr>
      </w:pPr>
      <w:r w:rsidRPr="00DE0655">
        <w:rPr>
          <w:rFonts w:ascii="Arial" w:hAnsi="Arial" w:cs="Arial"/>
          <w:color w:val="auto"/>
        </w:rPr>
        <w:t xml:space="preserve">To safeguard the good name and values of the organisation. </w:t>
      </w:r>
    </w:p>
    <w:p w14:paraId="19C6B699" w14:textId="77777777" w:rsidR="00DE0655" w:rsidRPr="00DE0655" w:rsidRDefault="00DE0655" w:rsidP="00DE0655">
      <w:pPr>
        <w:pStyle w:val="Default"/>
        <w:numPr>
          <w:ilvl w:val="0"/>
          <w:numId w:val="1"/>
        </w:numPr>
        <w:ind w:left="426" w:hanging="426"/>
        <w:rPr>
          <w:rFonts w:ascii="Arial" w:hAnsi="Arial" w:cs="Arial"/>
          <w:color w:val="auto"/>
        </w:rPr>
      </w:pPr>
      <w:r w:rsidRPr="00DE0655">
        <w:rPr>
          <w:rFonts w:ascii="Arial" w:hAnsi="Arial" w:cs="Arial"/>
          <w:color w:val="auto"/>
        </w:rPr>
        <w:lastRenderedPageBreak/>
        <w:t xml:space="preserve">To ensure the effective and efficient administration of the organisation. </w:t>
      </w:r>
    </w:p>
    <w:p w14:paraId="7757B9BC" w14:textId="77777777" w:rsidR="00DE0655" w:rsidRPr="00DE0655" w:rsidRDefault="00DE0655" w:rsidP="00DE0655">
      <w:pPr>
        <w:pStyle w:val="Default"/>
        <w:numPr>
          <w:ilvl w:val="0"/>
          <w:numId w:val="1"/>
        </w:numPr>
        <w:ind w:left="426" w:hanging="426"/>
        <w:rPr>
          <w:rFonts w:ascii="Arial" w:hAnsi="Arial" w:cs="Arial"/>
          <w:color w:val="auto"/>
        </w:rPr>
      </w:pPr>
      <w:r w:rsidRPr="00DE0655">
        <w:rPr>
          <w:rFonts w:ascii="Arial" w:hAnsi="Arial" w:cs="Arial"/>
          <w:color w:val="auto"/>
        </w:rPr>
        <w:t xml:space="preserve">To ensure the financial stability of the organisation. </w:t>
      </w:r>
    </w:p>
    <w:p w14:paraId="7B7D5D4D" w14:textId="77777777" w:rsidR="00DE0655" w:rsidRPr="00DE0655" w:rsidRDefault="00DE0655" w:rsidP="00DE0655">
      <w:pPr>
        <w:pStyle w:val="Default"/>
        <w:numPr>
          <w:ilvl w:val="0"/>
          <w:numId w:val="1"/>
        </w:numPr>
        <w:ind w:left="426" w:hanging="426"/>
        <w:rPr>
          <w:rFonts w:ascii="Arial" w:hAnsi="Arial" w:cs="Arial"/>
          <w:color w:val="auto"/>
        </w:rPr>
      </w:pPr>
      <w:r w:rsidRPr="00DE0655">
        <w:rPr>
          <w:rFonts w:ascii="Arial" w:hAnsi="Arial" w:cs="Arial"/>
          <w:color w:val="auto"/>
        </w:rPr>
        <w:t>To protect and manage the resources of the charity.</w:t>
      </w:r>
    </w:p>
    <w:p w14:paraId="1371447E" w14:textId="77777777" w:rsidR="00DE0655" w:rsidRPr="00DE0655" w:rsidRDefault="00DE0655" w:rsidP="00DE0655">
      <w:pPr>
        <w:numPr>
          <w:ilvl w:val="0"/>
          <w:numId w:val="1"/>
        </w:numPr>
        <w:spacing w:after="0" w:line="240" w:lineRule="auto"/>
        <w:ind w:left="426" w:hanging="426"/>
        <w:rPr>
          <w:rFonts w:ascii="Arial" w:hAnsi="Arial" w:cs="Arial"/>
          <w:sz w:val="24"/>
          <w:szCs w:val="24"/>
        </w:rPr>
      </w:pPr>
      <w:r w:rsidRPr="00DE0655">
        <w:rPr>
          <w:rFonts w:ascii="Arial" w:hAnsi="Arial" w:cs="Arial"/>
          <w:sz w:val="24"/>
          <w:szCs w:val="24"/>
        </w:rPr>
        <w:t xml:space="preserve">To employ and support the staff to manage the operation of the service </w:t>
      </w:r>
    </w:p>
    <w:p w14:paraId="7B5D5070" w14:textId="77777777" w:rsidR="00DE0655" w:rsidRPr="00DE0655" w:rsidRDefault="00DE0655" w:rsidP="00DE0655">
      <w:pPr>
        <w:pStyle w:val="BodyText2"/>
        <w:numPr>
          <w:ilvl w:val="0"/>
          <w:numId w:val="1"/>
        </w:numPr>
        <w:tabs>
          <w:tab w:val="num" w:pos="426"/>
        </w:tabs>
        <w:overflowPunct/>
        <w:ind w:left="426" w:hanging="426"/>
        <w:textAlignment w:val="auto"/>
        <w:rPr>
          <w:b w:val="0"/>
          <w:bCs w:val="0"/>
          <w:szCs w:val="24"/>
        </w:rPr>
      </w:pPr>
      <w:r w:rsidRPr="00DE0655">
        <w:rPr>
          <w:b w:val="0"/>
          <w:bCs w:val="0"/>
          <w:szCs w:val="24"/>
        </w:rPr>
        <w:t>To have overall responsibility for managing the affairs of the organisation to ensure high quality services for victims of sexual violence.</w:t>
      </w:r>
    </w:p>
    <w:p w14:paraId="45E3E182" w14:textId="77777777" w:rsidR="00DE0655" w:rsidRPr="00DE0655" w:rsidRDefault="00DE0655" w:rsidP="00DE0655">
      <w:pPr>
        <w:numPr>
          <w:ilvl w:val="0"/>
          <w:numId w:val="1"/>
        </w:numPr>
        <w:spacing w:after="0" w:line="240" w:lineRule="auto"/>
        <w:ind w:left="426" w:hanging="426"/>
        <w:jc w:val="both"/>
        <w:rPr>
          <w:rFonts w:ascii="Arial" w:hAnsi="Arial" w:cs="Arial"/>
          <w:sz w:val="24"/>
          <w:szCs w:val="24"/>
        </w:rPr>
      </w:pPr>
      <w:r w:rsidRPr="00DE0655">
        <w:rPr>
          <w:rFonts w:ascii="Arial" w:eastAsia="Arial Unicode MS" w:hAnsi="Arial" w:cs="Arial"/>
          <w:sz w:val="24"/>
          <w:szCs w:val="24"/>
        </w:rPr>
        <w:t>To ensure sound contractual management.</w:t>
      </w:r>
    </w:p>
    <w:p w14:paraId="524F05C7" w14:textId="77777777" w:rsidR="00DE0655" w:rsidRPr="00DE0655" w:rsidRDefault="00DE0655" w:rsidP="00DE0655">
      <w:pPr>
        <w:numPr>
          <w:ilvl w:val="0"/>
          <w:numId w:val="1"/>
        </w:numPr>
        <w:spacing w:after="0" w:line="240" w:lineRule="auto"/>
        <w:ind w:left="426" w:hanging="426"/>
        <w:jc w:val="both"/>
        <w:rPr>
          <w:rFonts w:ascii="Arial" w:hAnsi="Arial" w:cs="Arial"/>
          <w:sz w:val="24"/>
          <w:szCs w:val="24"/>
        </w:rPr>
      </w:pPr>
      <w:r w:rsidRPr="00DE0655">
        <w:rPr>
          <w:rFonts w:ascii="Arial" w:eastAsia="Arial Unicode MS" w:hAnsi="Arial" w:cs="Arial"/>
          <w:sz w:val="24"/>
          <w:szCs w:val="24"/>
        </w:rPr>
        <w:t>To maintain membership and ensure:</w:t>
      </w:r>
    </w:p>
    <w:p w14:paraId="3C9D7D0F" w14:textId="77777777" w:rsidR="00DE0655" w:rsidRPr="00DE0655" w:rsidRDefault="00DE0655" w:rsidP="00DE0655">
      <w:pPr>
        <w:numPr>
          <w:ilvl w:val="2"/>
          <w:numId w:val="2"/>
        </w:numPr>
        <w:tabs>
          <w:tab w:val="clear" w:pos="2160"/>
          <w:tab w:val="num" w:pos="600"/>
          <w:tab w:val="num" w:pos="1260"/>
        </w:tabs>
        <w:spacing w:after="0" w:line="240" w:lineRule="auto"/>
        <w:ind w:left="1260" w:hanging="360"/>
        <w:rPr>
          <w:rFonts w:ascii="Arial" w:eastAsia="Arial Unicode MS" w:hAnsi="Arial" w:cs="Arial"/>
          <w:sz w:val="24"/>
          <w:szCs w:val="24"/>
        </w:rPr>
      </w:pPr>
      <w:r w:rsidRPr="00DE0655">
        <w:rPr>
          <w:rFonts w:ascii="Arial" w:eastAsia="Arial Unicode MS" w:hAnsi="Arial" w:cs="Arial"/>
          <w:sz w:val="24"/>
          <w:szCs w:val="24"/>
        </w:rPr>
        <w:t>Compliance with legal requirements.</w:t>
      </w:r>
    </w:p>
    <w:p w14:paraId="00D37328" w14:textId="77777777" w:rsidR="00DE0655" w:rsidRPr="00DE0655" w:rsidRDefault="00DE0655" w:rsidP="00DE0655">
      <w:pPr>
        <w:numPr>
          <w:ilvl w:val="2"/>
          <w:numId w:val="2"/>
        </w:numPr>
        <w:tabs>
          <w:tab w:val="clear" w:pos="2160"/>
          <w:tab w:val="num" w:pos="600"/>
          <w:tab w:val="num" w:pos="1260"/>
        </w:tabs>
        <w:spacing w:after="0" w:line="240" w:lineRule="auto"/>
        <w:ind w:left="1260" w:hanging="360"/>
        <w:rPr>
          <w:rFonts w:ascii="Arial" w:eastAsia="Arial Unicode MS" w:hAnsi="Arial" w:cs="Arial"/>
          <w:sz w:val="24"/>
          <w:szCs w:val="24"/>
        </w:rPr>
      </w:pPr>
      <w:r w:rsidRPr="00DE0655">
        <w:rPr>
          <w:rFonts w:ascii="Arial" w:eastAsia="Arial Unicode MS" w:hAnsi="Arial" w:cs="Arial"/>
          <w:sz w:val="24"/>
          <w:szCs w:val="24"/>
        </w:rPr>
        <w:t>Trustees are appropriately inducted.</w:t>
      </w:r>
    </w:p>
    <w:p w14:paraId="4AF57CAE" w14:textId="77777777" w:rsidR="00DE0655" w:rsidRPr="00DE0655" w:rsidRDefault="00DE0655" w:rsidP="00DE0655">
      <w:pPr>
        <w:numPr>
          <w:ilvl w:val="2"/>
          <w:numId w:val="2"/>
        </w:numPr>
        <w:tabs>
          <w:tab w:val="clear" w:pos="2160"/>
          <w:tab w:val="num" w:pos="1260"/>
        </w:tabs>
        <w:spacing w:after="0" w:line="240" w:lineRule="auto"/>
        <w:ind w:left="1260" w:hanging="360"/>
        <w:rPr>
          <w:rFonts w:ascii="Arial" w:eastAsia="Arial Unicode MS" w:hAnsi="Arial" w:cs="Arial"/>
          <w:sz w:val="24"/>
          <w:szCs w:val="24"/>
        </w:rPr>
      </w:pPr>
      <w:r w:rsidRPr="00DE0655">
        <w:rPr>
          <w:rFonts w:ascii="Arial" w:eastAsia="Arial Unicode MS" w:hAnsi="Arial" w:cs="Arial"/>
          <w:sz w:val="24"/>
          <w:szCs w:val="24"/>
        </w:rPr>
        <w:t xml:space="preserve">There is an appropriate skills and knowledge base on the Governing Body. </w:t>
      </w:r>
    </w:p>
    <w:p w14:paraId="46BCED10" w14:textId="77777777" w:rsidR="00DE0655" w:rsidRPr="00DE0655" w:rsidRDefault="00DE0655" w:rsidP="00DE0655">
      <w:pPr>
        <w:pStyle w:val="Subtitle"/>
        <w:spacing w:after="0" w:line="240" w:lineRule="auto"/>
        <w:rPr>
          <w:rFonts w:ascii="Arial" w:hAnsi="Arial" w:cs="Arial"/>
          <w:b/>
          <w:color w:val="auto"/>
        </w:rPr>
      </w:pPr>
    </w:p>
    <w:p w14:paraId="58DF598D" w14:textId="77777777" w:rsidR="00DE0655" w:rsidRPr="00DE0655" w:rsidRDefault="00DE0655" w:rsidP="00DE0655">
      <w:pPr>
        <w:pStyle w:val="Subtitle"/>
        <w:spacing w:after="0" w:line="240" w:lineRule="auto"/>
        <w:rPr>
          <w:rFonts w:ascii="Arial" w:hAnsi="Arial" w:cs="Arial"/>
          <w:b/>
          <w:i w:val="0"/>
          <w:iCs w:val="0"/>
          <w:color w:val="auto"/>
        </w:rPr>
      </w:pPr>
      <w:r w:rsidRPr="00DE0655">
        <w:rPr>
          <w:rFonts w:ascii="Arial" w:hAnsi="Arial" w:cs="Arial"/>
          <w:b/>
          <w:i w:val="0"/>
          <w:iCs w:val="0"/>
          <w:color w:val="auto"/>
        </w:rPr>
        <w:t xml:space="preserve">Additional Duties of the Treasurer </w:t>
      </w:r>
    </w:p>
    <w:p w14:paraId="0B7B4ECB" w14:textId="77777777" w:rsidR="00DE0655" w:rsidRPr="00DE0655" w:rsidRDefault="00DE0655" w:rsidP="00DE0655">
      <w:pPr>
        <w:pStyle w:val="Default"/>
        <w:numPr>
          <w:ilvl w:val="0"/>
          <w:numId w:val="1"/>
        </w:numPr>
        <w:ind w:left="426" w:hanging="426"/>
        <w:rPr>
          <w:rFonts w:ascii="Arial" w:hAnsi="Arial" w:cs="Arial"/>
          <w:color w:val="auto"/>
        </w:rPr>
      </w:pPr>
      <w:r w:rsidRPr="00DE0655">
        <w:rPr>
          <w:rFonts w:ascii="Arial" w:hAnsi="Arial" w:cs="Arial"/>
          <w:color w:val="auto"/>
        </w:rPr>
        <w:t xml:space="preserve">Overseeing, reviewing and presenting budgets, accounts and financial statements </w:t>
      </w:r>
    </w:p>
    <w:p w14:paraId="148A69B0" w14:textId="77777777" w:rsidR="00DE0655" w:rsidRPr="00DE0655" w:rsidRDefault="00DE0655" w:rsidP="00DE0655">
      <w:pPr>
        <w:pStyle w:val="Default"/>
        <w:numPr>
          <w:ilvl w:val="0"/>
          <w:numId w:val="1"/>
        </w:numPr>
        <w:ind w:left="426" w:hanging="426"/>
        <w:rPr>
          <w:rFonts w:ascii="Arial" w:hAnsi="Arial" w:cs="Arial"/>
          <w:color w:val="auto"/>
        </w:rPr>
      </w:pPr>
      <w:r w:rsidRPr="00DE0655">
        <w:rPr>
          <w:rFonts w:ascii="Arial" w:hAnsi="Arial" w:cs="Arial"/>
          <w:color w:val="auto"/>
        </w:rPr>
        <w:t>Ensuring that the financial resources of the organisation meet its present and future needs</w:t>
      </w:r>
    </w:p>
    <w:p w14:paraId="1D05314C" w14:textId="77777777" w:rsidR="00DE0655" w:rsidRPr="00DE0655" w:rsidRDefault="00DE0655" w:rsidP="00DE0655">
      <w:pPr>
        <w:pStyle w:val="Default"/>
        <w:numPr>
          <w:ilvl w:val="0"/>
          <w:numId w:val="1"/>
        </w:numPr>
        <w:ind w:left="426" w:hanging="426"/>
        <w:rPr>
          <w:rFonts w:ascii="Arial" w:hAnsi="Arial" w:cs="Arial"/>
          <w:color w:val="auto"/>
        </w:rPr>
      </w:pPr>
      <w:r w:rsidRPr="00DE0655">
        <w:rPr>
          <w:rFonts w:ascii="Arial" w:hAnsi="Arial" w:cs="Arial"/>
          <w:color w:val="auto"/>
        </w:rPr>
        <w:t>Ensuring proper financial records are kept and that effective financial procedures and controls are in place</w:t>
      </w:r>
    </w:p>
    <w:p w14:paraId="6B40F877" w14:textId="77777777" w:rsidR="00DE0655" w:rsidRPr="00DE0655" w:rsidRDefault="00DE0655" w:rsidP="00DE0655">
      <w:pPr>
        <w:pStyle w:val="Default"/>
        <w:numPr>
          <w:ilvl w:val="0"/>
          <w:numId w:val="1"/>
        </w:numPr>
        <w:ind w:left="426" w:hanging="426"/>
        <w:rPr>
          <w:rFonts w:ascii="Arial" w:hAnsi="Arial" w:cs="Arial"/>
          <w:color w:val="auto"/>
        </w:rPr>
      </w:pPr>
      <w:r w:rsidRPr="00DE0655">
        <w:rPr>
          <w:rFonts w:ascii="Arial" w:hAnsi="Arial" w:cs="Arial"/>
          <w:color w:val="auto"/>
        </w:rPr>
        <w:t>Ensuring that the charity has an appropriate reserves policy</w:t>
      </w:r>
    </w:p>
    <w:p w14:paraId="3688CE7D" w14:textId="77777777" w:rsidR="00DE0655" w:rsidRPr="00DE0655" w:rsidRDefault="00DE0655" w:rsidP="00DE0655">
      <w:pPr>
        <w:pStyle w:val="Default"/>
        <w:numPr>
          <w:ilvl w:val="0"/>
          <w:numId w:val="1"/>
        </w:numPr>
        <w:ind w:left="426" w:hanging="426"/>
        <w:rPr>
          <w:rFonts w:ascii="Arial" w:hAnsi="Arial" w:cs="Arial"/>
          <w:color w:val="auto"/>
        </w:rPr>
      </w:pPr>
      <w:r w:rsidRPr="00DE0655">
        <w:rPr>
          <w:rFonts w:ascii="Arial" w:hAnsi="Arial" w:cs="Arial"/>
          <w:color w:val="auto"/>
        </w:rPr>
        <w:t>Ensuring that the charity has an appropriate investments policy</w:t>
      </w:r>
    </w:p>
    <w:p w14:paraId="3966628F" w14:textId="77777777" w:rsidR="00DE0655" w:rsidRPr="00DE0655" w:rsidRDefault="00DE0655" w:rsidP="00DE0655">
      <w:pPr>
        <w:pStyle w:val="Default"/>
        <w:numPr>
          <w:ilvl w:val="0"/>
          <w:numId w:val="1"/>
        </w:numPr>
        <w:ind w:left="426" w:hanging="426"/>
        <w:rPr>
          <w:rFonts w:ascii="Arial" w:hAnsi="Arial" w:cs="Arial"/>
          <w:color w:val="auto"/>
        </w:rPr>
      </w:pPr>
      <w:r w:rsidRPr="00DE0655">
        <w:rPr>
          <w:rFonts w:ascii="Arial" w:hAnsi="Arial" w:cs="Arial"/>
          <w:color w:val="auto"/>
        </w:rPr>
        <w:t>Liaising with any paid staff and trustees about financial matters</w:t>
      </w:r>
    </w:p>
    <w:p w14:paraId="27DFD6ED" w14:textId="77777777" w:rsidR="00DE0655" w:rsidRPr="00DE0655" w:rsidRDefault="00DE0655" w:rsidP="00DE0655">
      <w:pPr>
        <w:pStyle w:val="Default"/>
        <w:numPr>
          <w:ilvl w:val="0"/>
          <w:numId w:val="1"/>
        </w:numPr>
        <w:ind w:left="426" w:hanging="426"/>
        <w:rPr>
          <w:rFonts w:ascii="Arial" w:hAnsi="Arial" w:cs="Arial"/>
          <w:color w:val="auto"/>
        </w:rPr>
      </w:pPr>
      <w:r w:rsidRPr="00DE0655">
        <w:rPr>
          <w:rFonts w:ascii="Arial" w:hAnsi="Arial" w:cs="Arial"/>
          <w:color w:val="auto"/>
        </w:rPr>
        <w:t>Authorising payments as required</w:t>
      </w:r>
    </w:p>
    <w:p w14:paraId="514506CE" w14:textId="77777777" w:rsidR="00DE0655" w:rsidRPr="00DE0655" w:rsidRDefault="00DE0655" w:rsidP="00DE0655">
      <w:pPr>
        <w:pStyle w:val="Default"/>
        <w:numPr>
          <w:ilvl w:val="0"/>
          <w:numId w:val="1"/>
        </w:numPr>
        <w:ind w:left="426" w:hanging="426"/>
        <w:rPr>
          <w:rFonts w:ascii="Arial" w:hAnsi="Arial" w:cs="Arial"/>
          <w:color w:val="auto"/>
        </w:rPr>
      </w:pPr>
      <w:r w:rsidRPr="00DE0655">
        <w:rPr>
          <w:rFonts w:ascii="Arial" w:hAnsi="Arial" w:cs="Arial"/>
          <w:color w:val="auto"/>
        </w:rPr>
        <w:t xml:space="preserve">Advising on the financial implications of the organisation's strategic plans </w:t>
      </w:r>
    </w:p>
    <w:p w14:paraId="6022FC54" w14:textId="77777777" w:rsidR="00DE0655" w:rsidRPr="00DE0655" w:rsidRDefault="00DE0655" w:rsidP="00DE0655">
      <w:pPr>
        <w:pStyle w:val="Default"/>
        <w:numPr>
          <w:ilvl w:val="0"/>
          <w:numId w:val="1"/>
        </w:numPr>
        <w:ind w:left="426" w:hanging="426"/>
        <w:rPr>
          <w:rFonts w:ascii="Arial" w:hAnsi="Arial" w:cs="Arial"/>
          <w:color w:val="auto"/>
        </w:rPr>
      </w:pPr>
      <w:r w:rsidRPr="00DE0655">
        <w:rPr>
          <w:rFonts w:ascii="Arial" w:hAnsi="Arial" w:cs="Arial"/>
          <w:color w:val="auto"/>
        </w:rPr>
        <w:t xml:space="preserve">Ensuring the organisation's compliance with legislation </w:t>
      </w:r>
    </w:p>
    <w:p w14:paraId="39370725" w14:textId="77777777" w:rsidR="00DE0655" w:rsidRPr="00DE0655" w:rsidRDefault="00DE0655" w:rsidP="00DE0655">
      <w:pPr>
        <w:pStyle w:val="Default"/>
        <w:numPr>
          <w:ilvl w:val="0"/>
          <w:numId w:val="1"/>
        </w:numPr>
        <w:ind w:left="426" w:hanging="426"/>
        <w:rPr>
          <w:rFonts w:ascii="Arial" w:hAnsi="Arial" w:cs="Arial"/>
          <w:color w:val="auto"/>
        </w:rPr>
      </w:pPr>
      <w:r w:rsidRPr="00DE0655">
        <w:rPr>
          <w:rFonts w:ascii="Arial" w:hAnsi="Arial" w:cs="Arial"/>
          <w:color w:val="auto"/>
        </w:rPr>
        <w:t xml:space="preserve">Ensuring that the accounts are prepared and disclosed in the form required by funders and the relevant statutory bodies, e.g. Charity Commission and registrar of companies </w:t>
      </w:r>
    </w:p>
    <w:p w14:paraId="0F19EE1C" w14:textId="77777777" w:rsidR="00DE0655" w:rsidRPr="00DE0655" w:rsidRDefault="00DE0655" w:rsidP="00DE0655">
      <w:pPr>
        <w:pStyle w:val="Default"/>
        <w:numPr>
          <w:ilvl w:val="0"/>
          <w:numId w:val="1"/>
        </w:numPr>
        <w:ind w:left="426" w:hanging="426"/>
        <w:rPr>
          <w:rFonts w:ascii="Arial" w:hAnsi="Arial" w:cs="Arial"/>
          <w:color w:val="auto"/>
        </w:rPr>
      </w:pPr>
      <w:r w:rsidRPr="00DE0655">
        <w:rPr>
          <w:rFonts w:ascii="Arial" w:hAnsi="Arial" w:cs="Arial"/>
          <w:color w:val="auto"/>
        </w:rPr>
        <w:t xml:space="preserve">Ensuring that the accounts are scrutinised in the manner required (independent examination) and that any recommendations of the examiner are implemented </w:t>
      </w:r>
    </w:p>
    <w:p w14:paraId="70D06F93" w14:textId="77777777" w:rsidR="00DE0655" w:rsidRPr="00DE0655" w:rsidRDefault="00DE0655" w:rsidP="00DE0655">
      <w:pPr>
        <w:pStyle w:val="Default"/>
        <w:numPr>
          <w:ilvl w:val="0"/>
          <w:numId w:val="1"/>
        </w:numPr>
        <w:ind w:left="426" w:hanging="426"/>
        <w:rPr>
          <w:rFonts w:ascii="Arial" w:hAnsi="Arial" w:cs="Arial"/>
          <w:color w:val="auto"/>
        </w:rPr>
      </w:pPr>
      <w:r w:rsidRPr="00DE0655">
        <w:rPr>
          <w:rFonts w:ascii="Arial" w:hAnsi="Arial" w:cs="Arial"/>
          <w:color w:val="auto"/>
        </w:rPr>
        <w:t xml:space="preserve">Keeping the board informed about its financial duties and responsibilities </w:t>
      </w:r>
    </w:p>
    <w:p w14:paraId="07555E94" w14:textId="77777777" w:rsidR="00DE0655" w:rsidRPr="00DE0655" w:rsidRDefault="00DE0655" w:rsidP="00DE0655">
      <w:pPr>
        <w:pStyle w:val="Default"/>
        <w:numPr>
          <w:ilvl w:val="0"/>
          <w:numId w:val="1"/>
        </w:numPr>
        <w:ind w:left="426" w:hanging="426"/>
        <w:rPr>
          <w:rFonts w:ascii="Arial" w:hAnsi="Arial" w:cs="Arial"/>
          <w:color w:val="auto"/>
        </w:rPr>
      </w:pPr>
      <w:r w:rsidRPr="00DE0655">
        <w:rPr>
          <w:rFonts w:ascii="Arial" w:hAnsi="Arial" w:cs="Arial"/>
          <w:color w:val="auto"/>
        </w:rPr>
        <w:t xml:space="preserve">Contributing to the fundraising strategy of the organisation </w:t>
      </w:r>
    </w:p>
    <w:p w14:paraId="711A1720" w14:textId="6FC5D8DA" w:rsidR="00DE0655" w:rsidRDefault="009E6336" w:rsidP="00DE0655">
      <w:pPr>
        <w:pStyle w:val="Default"/>
        <w:numPr>
          <w:ilvl w:val="0"/>
          <w:numId w:val="1"/>
        </w:numPr>
        <w:ind w:left="426" w:hanging="426"/>
        <w:rPr>
          <w:rFonts w:ascii="Arial" w:hAnsi="Arial" w:cs="Arial"/>
          <w:color w:val="auto"/>
        </w:rPr>
      </w:pPr>
      <w:r>
        <w:rPr>
          <w:rFonts w:ascii="Arial" w:hAnsi="Arial" w:cs="Arial"/>
          <w:color w:val="auto"/>
        </w:rPr>
        <w:t>Alongside the SARSAS Head of People and Finance,</w:t>
      </w:r>
      <w:r w:rsidR="00DE0655" w:rsidRPr="00DE0655">
        <w:rPr>
          <w:rFonts w:ascii="Arial" w:hAnsi="Arial" w:cs="Arial"/>
          <w:color w:val="auto"/>
        </w:rPr>
        <w:t xml:space="preserve"> </w:t>
      </w:r>
      <w:r>
        <w:rPr>
          <w:rFonts w:ascii="Arial" w:hAnsi="Arial" w:cs="Arial"/>
          <w:color w:val="auto"/>
        </w:rPr>
        <w:t xml:space="preserve">present </w:t>
      </w:r>
      <w:r w:rsidR="00DE0655" w:rsidRPr="00DE0655">
        <w:rPr>
          <w:rFonts w:ascii="Arial" w:hAnsi="Arial" w:cs="Arial"/>
          <w:color w:val="auto"/>
        </w:rPr>
        <w:t>accounts at the annual general meeting and drawing attention to important points in a coherent and easily understandable way.</w:t>
      </w:r>
    </w:p>
    <w:p w14:paraId="3744821F" w14:textId="631A3A5F" w:rsidR="008B2390" w:rsidRPr="00EB5D05" w:rsidRDefault="008B2390" w:rsidP="00EB5D05">
      <w:pPr>
        <w:pStyle w:val="Default"/>
        <w:numPr>
          <w:ilvl w:val="0"/>
          <w:numId w:val="1"/>
        </w:numPr>
        <w:ind w:left="426" w:hanging="426"/>
        <w:rPr>
          <w:rFonts w:ascii="Arial" w:hAnsi="Arial" w:cs="Arial"/>
          <w:color w:val="auto"/>
        </w:rPr>
      </w:pPr>
      <w:r>
        <w:rPr>
          <w:rFonts w:ascii="Arial" w:hAnsi="Arial" w:cs="Arial"/>
          <w:color w:val="auto"/>
        </w:rPr>
        <w:t xml:space="preserve">Attend the quarterly </w:t>
      </w:r>
      <w:r w:rsidR="00EB5D05">
        <w:rPr>
          <w:rFonts w:ascii="Arial" w:hAnsi="Arial" w:cs="Arial"/>
          <w:color w:val="auto"/>
        </w:rPr>
        <w:t xml:space="preserve">trustee Finance, HR and Risk Subcommittee. </w:t>
      </w:r>
    </w:p>
    <w:p w14:paraId="10F60BC8" w14:textId="77777777" w:rsidR="00DE0655" w:rsidRPr="00DE0655" w:rsidRDefault="00DE0655" w:rsidP="00DE0655">
      <w:pPr>
        <w:pStyle w:val="Default"/>
        <w:rPr>
          <w:rFonts w:ascii="Arial" w:hAnsi="Arial" w:cs="Arial"/>
          <w:color w:val="auto"/>
        </w:rPr>
      </w:pPr>
    </w:p>
    <w:p w14:paraId="4A2EB386" w14:textId="77777777" w:rsidR="00DE0655" w:rsidRPr="00DE0655" w:rsidRDefault="00DE0655" w:rsidP="00DE0655">
      <w:pPr>
        <w:pStyle w:val="Heading1"/>
        <w:spacing w:before="0" w:line="240" w:lineRule="auto"/>
        <w:rPr>
          <w:rStyle w:val="IntenseEmphasis"/>
          <w:rFonts w:ascii="Arial" w:hAnsi="Arial" w:cs="Arial"/>
          <w:color w:val="auto"/>
          <w:sz w:val="24"/>
          <w:szCs w:val="24"/>
        </w:rPr>
      </w:pPr>
      <w:r w:rsidRPr="00DE0655">
        <w:rPr>
          <w:rStyle w:val="IntenseEmphasis"/>
          <w:rFonts w:ascii="Arial" w:hAnsi="Arial" w:cs="Arial"/>
          <w:color w:val="auto"/>
          <w:sz w:val="24"/>
          <w:szCs w:val="24"/>
        </w:rPr>
        <w:t>Treasurer Person Specification:</w:t>
      </w:r>
    </w:p>
    <w:p w14:paraId="7CA9FA89" w14:textId="77777777" w:rsidR="00DE0655" w:rsidRPr="00DE0655" w:rsidRDefault="00DE0655" w:rsidP="00DE0655">
      <w:pPr>
        <w:pStyle w:val="Default"/>
        <w:rPr>
          <w:rFonts w:ascii="Arial" w:hAnsi="Arial" w:cs="Arial"/>
          <w:b/>
          <w:bCs/>
          <w:color w:val="auto"/>
        </w:rPr>
      </w:pPr>
    </w:p>
    <w:p w14:paraId="1FFD5853" w14:textId="77777777" w:rsidR="00DE0655" w:rsidRPr="00DE0655" w:rsidRDefault="00DE0655" w:rsidP="00DE0655">
      <w:pPr>
        <w:pStyle w:val="Default"/>
        <w:rPr>
          <w:rFonts w:ascii="Arial" w:hAnsi="Arial" w:cs="Arial"/>
          <w:color w:val="auto"/>
        </w:rPr>
      </w:pPr>
      <w:r w:rsidRPr="00DE0655">
        <w:rPr>
          <w:rFonts w:ascii="Arial" w:hAnsi="Arial" w:cs="Arial"/>
          <w:b/>
          <w:bCs/>
          <w:color w:val="auto"/>
        </w:rPr>
        <w:t>Essential</w:t>
      </w:r>
    </w:p>
    <w:p w14:paraId="55323A0C" w14:textId="1CF12DF3" w:rsidR="00DE0655" w:rsidRPr="00DE0655" w:rsidRDefault="00DE0655" w:rsidP="00DE0655">
      <w:pPr>
        <w:pStyle w:val="Default"/>
        <w:numPr>
          <w:ilvl w:val="0"/>
          <w:numId w:val="1"/>
        </w:numPr>
        <w:ind w:left="714" w:hanging="357"/>
        <w:rPr>
          <w:rFonts w:ascii="Arial" w:hAnsi="Arial" w:cs="Arial"/>
          <w:color w:val="auto"/>
        </w:rPr>
      </w:pPr>
      <w:r w:rsidRPr="00DE0655">
        <w:rPr>
          <w:rFonts w:ascii="Arial" w:hAnsi="Arial" w:cs="Arial"/>
          <w:color w:val="auto"/>
        </w:rPr>
        <w:t>Accounting qualification</w:t>
      </w:r>
    </w:p>
    <w:p w14:paraId="02E9CCA8" w14:textId="77777777" w:rsidR="00DE0655" w:rsidRPr="00DE0655" w:rsidRDefault="00DE0655" w:rsidP="00DE0655">
      <w:pPr>
        <w:pStyle w:val="Default"/>
        <w:numPr>
          <w:ilvl w:val="0"/>
          <w:numId w:val="1"/>
        </w:numPr>
        <w:ind w:left="714" w:hanging="357"/>
        <w:rPr>
          <w:rFonts w:ascii="Arial" w:hAnsi="Arial" w:cs="Arial"/>
          <w:color w:val="auto"/>
        </w:rPr>
      </w:pPr>
      <w:r w:rsidRPr="00DE0655">
        <w:rPr>
          <w:rFonts w:ascii="Arial" w:hAnsi="Arial" w:cs="Arial"/>
          <w:color w:val="auto"/>
        </w:rPr>
        <w:t>Financial skills and experience gained in a professional environment</w:t>
      </w:r>
    </w:p>
    <w:p w14:paraId="5E5D0AE4" w14:textId="77777777" w:rsidR="00DE0655" w:rsidRPr="00DE0655" w:rsidRDefault="00DE0655" w:rsidP="00DE0655">
      <w:pPr>
        <w:pStyle w:val="Default"/>
        <w:numPr>
          <w:ilvl w:val="0"/>
          <w:numId w:val="1"/>
        </w:numPr>
        <w:ind w:left="714" w:hanging="357"/>
        <w:rPr>
          <w:rFonts w:ascii="Arial" w:hAnsi="Arial" w:cs="Arial"/>
          <w:color w:val="auto"/>
        </w:rPr>
      </w:pPr>
      <w:r w:rsidRPr="00DE0655">
        <w:rPr>
          <w:rFonts w:ascii="Arial" w:hAnsi="Arial" w:cs="Arial"/>
          <w:color w:val="auto"/>
        </w:rPr>
        <w:t xml:space="preserve">The skills to analyse proposals and examine their financial consequences </w:t>
      </w:r>
    </w:p>
    <w:p w14:paraId="3277C012" w14:textId="77777777" w:rsidR="00DE0655" w:rsidRPr="00DE0655" w:rsidRDefault="00DE0655" w:rsidP="00DE0655">
      <w:pPr>
        <w:pStyle w:val="Default"/>
        <w:numPr>
          <w:ilvl w:val="0"/>
          <w:numId w:val="1"/>
        </w:numPr>
        <w:ind w:left="714" w:hanging="357"/>
        <w:rPr>
          <w:rFonts w:ascii="Arial" w:hAnsi="Arial" w:cs="Arial"/>
          <w:color w:val="auto"/>
        </w:rPr>
      </w:pPr>
      <w:r w:rsidRPr="00DE0655">
        <w:rPr>
          <w:rFonts w:ascii="Arial" w:hAnsi="Arial" w:cs="Arial"/>
          <w:color w:val="auto"/>
        </w:rPr>
        <w:lastRenderedPageBreak/>
        <w:t xml:space="preserve">Commitment to the organisation and the willingness to devote the necessary time and effort </w:t>
      </w:r>
    </w:p>
    <w:p w14:paraId="37104AF5" w14:textId="77777777" w:rsidR="00DE0655" w:rsidRPr="00DE0655" w:rsidRDefault="00DE0655" w:rsidP="00DE0655">
      <w:pPr>
        <w:pStyle w:val="Default"/>
        <w:numPr>
          <w:ilvl w:val="0"/>
          <w:numId w:val="1"/>
        </w:numPr>
        <w:ind w:left="714" w:hanging="357"/>
        <w:rPr>
          <w:rFonts w:ascii="Arial" w:hAnsi="Arial" w:cs="Arial"/>
          <w:color w:val="auto"/>
        </w:rPr>
      </w:pPr>
      <w:r w:rsidRPr="00DE0655">
        <w:rPr>
          <w:rFonts w:ascii="Arial" w:hAnsi="Arial" w:cs="Arial"/>
          <w:color w:val="auto"/>
        </w:rPr>
        <w:t xml:space="preserve">Strategic vision </w:t>
      </w:r>
    </w:p>
    <w:p w14:paraId="0718595F" w14:textId="77777777" w:rsidR="00DE0655" w:rsidRPr="00DE0655" w:rsidRDefault="00DE0655" w:rsidP="00DE0655">
      <w:pPr>
        <w:pStyle w:val="Default"/>
        <w:numPr>
          <w:ilvl w:val="0"/>
          <w:numId w:val="1"/>
        </w:numPr>
        <w:ind w:left="714" w:hanging="357"/>
        <w:rPr>
          <w:rFonts w:ascii="Arial" w:hAnsi="Arial" w:cs="Arial"/>
          <w:color w:val="auto"/>
        </w:rPr>
      </w:pPr>
      <w:r w:rsidRPr="00DE0655">
        <w:rPr>
          <w:rFonts w:ascii="Arial" w:hAnsi="Arial" w:cs="Arial"/>
          <w:color w:val="auto"/>
        </w:rPr>
        <w:t xml:space="preserve">Good, independent judgement </w:t>
      </w:r>
    </w:p>
    <w:p w14:paraId="4C29461C" w14:textId="77777777" w:rsidR="00DE0655" w:rsidRPr="00DE0655" w:rsidRDefault="00DE0655" w:rsidP="00DE0655">
      <w:pPr>
        <w:pStyle w:val="Default"/>
        <w:numPr>
          <w:ilvl w:val="0"/>
          <w:numId w:val="1"/>
        </w:numPr>
        <w:ind w:left="714" w:hanging="357"/>
        <w:rPr>
          <w:rFonts w:ascii="Arial" w:hAnsi="Arial" w:cs="Arial"/>
          <w:color w:val="auto"/>
        </w:rPr>
      </w:pPr>
      <w:r w:rsidRPr="00DE0655">
        <w:rPr>
          <w:rFonts w:ascii="Arial" w:hAnsi="Arial" w:cs="Arial"/>
          <w:color w:val="auto"/>
        </w:rPr>
        <w:t xml:space="preserve">Understanding and acceptance of the legal duties, responsibilities and liabilities of trusteeship </w:t>
      </w:r>
    </w:p>
    <w:p w14:paraId="66738DA4" w14:textId="77777777" w:rsidR="00DE0655" w:rsidRPr="00DE0655" w:rsidRDefault="00DE0655" w:rsidP="00DE0655">
      <w:pPr>
        <w:pStyle w:val="Default"/>
        <w:numPr>
          <w:ilvl w:val="0"/>
          <w:numId w:val="1"/>
        </w:numPr>
        <w:ind w:left="714" w:hanging="357"/>
        <w:rPr>
          <w:rFonts w:ascii="Arial" w:hAnsi="Arial" w:cs="Arial"/>
          <w:color w:val="auto"/>
        </w:rPr>
      </w:pPr>
      <w:r w:rsidRPr="00DE0655">
        <w:rPr>
          <w:rFonts w:ascii="Arial" w:hAnsi="Arial" w:cs="Arial"/>
          <w:color w:val="auto"/>
        </w:rPr>
        <w:t>Ability to work effectively as a member of a team</w:t>
      </w:r>
    </w:p>
    <w:p w14:paraId="7A0DB4E0" w14:textId="77777777" w:rsidR="00DE0655" w:rsidRPr="00DE0655" w:rsidRDefault="00DE0655" w:rsidP="00DE0655">
      <w:pPr>
        <w:pStyle w:val="Default"/>
        <w:numPr>
          <w:ilvl w:val="0"/>
          <w:numId w:val="1"/>
        </w:numPr>
        <w:ind w:left="714" w:hanging="357"/>
        <w:rPr>
          <w:rFonts w:ascii="Arial" w:hAnsi="Arial" w:cs="Arial"/>
          <w:color w:val="auto"/>
        </w:rPr>
      </w:pPr>
      <w:r w:rsidRPr="00DE0655">
        <w:rPr>
          <w:rFonts w:ascii="Arial" w:hAnsi="Arial" w:cs="Arial"/>
          <w:color w:val="auto"/>
        </w:rPr>
        <w:t xml:space="preserve">Preparedness to make unpopular recommendations to the board </w:t>
      </w:r>
    </w:p>
    <w:p w14:paraId="7AE0EF94" w14:textId="77777777" w:rsidR="00DE0655" w:rsidRPr="00DE0655" w:rsidRDefault="00DE0655" w:rsidP="00DE0655">
      <w:pPr>
        <w:pStyle w:val="Default"/>
        <w:numPr>
          <w:ilvl w:val="0"/>
          <w:numId w:val="1"/>
        </w:numPr>
        <w:ind w:left="714" w:hanging="357"/>
        <w:rPr>
          <w:rFonts w:ascii="Arial" w:hAnsi="Arial" w:cs="Arial"/>
          <w:color w:val="auto"/>
        </w:rPr>
      </w:pPr>
      <w:r w:rsidRPr="00DE0655">
        <w:rPr>
          <w:rFonts w:ascii="Arial" w:hAnsi="Arial" w:cs="Arial"/>
          <w:color w:val="auto"/>
        </w:rPr>
        <w:t>Willingness to be available to staff for advice and enquiries on an ad hoc basis.</w:t>
      </w:r>
    </w:p>
    <w:p w14:paraId="22540ADC" w14:textId="77777777" w:rsidR="00DE0655" w:rsidRPr="00DE0655" w:rsidRDefault="00DE0655" w:rsidP="00DE0655">
      <w:pPr>
        <w:pStyle w:val="Default"/>
        <w:rPr>
          <w:rFonts w:ascii="Arial" w:hAnsi="Arial" w:cs="Arial"/>
          <w:color w:val="auto"/>
        </w:rPr>
      </w:pPr>
    </w:p>
    <w:p w14:paraId="0D316AC6" w14:textId="77777777" w:rsidR="00DE0655" w:rsidRPr="00DE0655" w:rsidRDefault="00DE0655" w:rsidP="00DE0655">
      <w:pPr>
        <w:pStyle w:val="Default"/>
        <w:rPr>
          <w:rFonts w:ascii="Arial" w:hAnsi="Arial" w:cs="Arial"/>
          <w:b/>
          <w:color w:val="auto"/>
        </w:rPr>
      </w:pPr>
      <w:r w:rsidRPr="00DE0655">
        <w:rPr>
          <w:rFonts w:ascii="Arial" w:hAnsi="Arial" w:cs="Arial"/>
          <w:b/>
          <w:color w:val="auto"/>
        </w:rPr>
        <w:t>Desirable</w:t>
      </w:r>
    </w:p>
    <w:p w14:paraId="3BD9E108" w14:textId="77777777" w:rsidR="00DE0655" w:rsidRPr="00DE0655" w:rsidRDefault="00DE0655" w:rsidP="00DE0655">
      <w:pPr>
        <w:pStyle w:val="Default"/>
        <w:numPr>
          <w:ilvl w:val="0"/>
          <w:numId w:val="1"/>
        </w:numPr>
        <w:ind w:left="714" w:hanging="357"/>
        <w:rPr>
          <w:rFonts w:ascii="Arial" w:hAnsi="Arial" w:cs="Arial"/>
          <w:color w:val="auto"/>
        </w:rPr>
      </w:pPr>
      <w:r w:rsidRPr="00DE0655">
        <w:rPr>
          <w:rFonts w:ascii="Arial" w:hAnsi="Arial" w:cs="Arial"/>
          <w:color w:val="auto"/>
        </w:rPr>
        <w:t>Experience of charity finance</w:t>
      </w:r>
    </w:p>
    <w:p w14:paraId="309AC51A" w14:textId="77777777" w:rsidR="00DE0655" w:rsidRPr="00DE0655" w:rsidRDefault="00DE0655" w:rsidP="00DE0655">
      <w:pPr>
        <w:pStyle w:val="Default"/>
        <w:rPr>
          <w:rFonts w:ascii="Arial" w:hAnsi="Arial" w:cs="Arial"/>
          <w:color w:val="auto"/>
        </w:rPr>
      </w:pPr>
    </w:p>
    <w:p w14:paraId="1E5D7FB9" w14:textId="77777777" w:rsidR="00E308BC" w:rsidRPr="009C336D" w:rsidRDefault="00E308BC" w:rsidP="00E308BC">
      <w:pPr>
        <w:tabs>
          <w:tab w:val="left" w:pos="3375"/>
        </w:tabs>
        <w:spacing w:after="0"/>
        <w:rPr>
          <w:rFonts w:ascii="Arial" w:hAnsi="Arial" w:cs="Arial"/>
          <w:b/>
          <w:sz w:val="24"/>
          <w:szCs w:val="24"/>
        </w:rPr>
      </w:pPr>
      <w:r w:rsidRPr="009C336D">
        <w:rPr>
          <w:rFonts w:ascii="Arial" w:hAnsi="Arial" w:cs="Arial"/>
          <w:b/>
          <w:sz w:val="24"/>
          <w:szCs w:val="24"/>
        </w:rPr>
        <w:t xml:space="preserve">Role </w:t>
      </w:r>
      <w:r>
        <w:rPr>
          <w:rFonts w:ascii="Arial" w:hAnsi="Arial" w:cs="Arial"/>
          <w:b/>
          <w:sz w:val="24"/>
          <w:szCs w:val="24"/>
        </w:rPr>
        <w:t>details</w:t>
      </w:r>
      <w:r w:rsidRPr="009C336D">
        <w:rPr>
          <w:rFonts w:ascii="Arial" w:hAnsi="Arial" w:cs="Arial"/>
          <w:b/>
          <w:sz w:val="24"/>
          <w:szCs w:val="24"/>
        </w:rPr>
        <w:tab/>
      </w:r>
    </w:p>
    <w:p w14:paraId="03F98EB6" w14:textId="77777777" w:rsidR="00E308BC" w:rsidRPr="009C336D" w:rsidRDefault="00E308BC" w:rsidP="00E308BC">
      <w:pPr>
        <w:pStyle w:val="ListParagraph"/>
        <w:numPr>
          <w:ilvl w:val="0"/>
          <w:numId w:val="3"/>
        </w:numPr>
        <w:spacing w:before="120" w:after="120"/>
        <w:textAlignment w:val="baseline"/>
        <w:rPr>
          <w:rFonts w:ascii="Arial" w:eastAsia="Times New Roman" w:hAnsi="Arial" w:cs="Arial"/>
          <w:sz w:val="24"/>
          <w:szCs w:val="24"/>
          <w:lang w:eastAsia="en-GB"/>
        </w:rPr>
      </w:pPr>
      <w:r w:rsidRPr="009C336D">
        <w:rPr>
          <w:rFonts w:ascii="Arial" w:eastAsia="Times New Roman" w:hAnsi="Arial" w:cs="Arial"/>
          <w:sz w:val="24"/>
          <w:szCs w:val="24"/>
          <w:lang w:eastAsia="en-GB"/>
        </w:rPr>
        <w:t>Appointment by interview</w:t>
      </w:r>
    </w:p>
    <w:p w14:paraId="17E49FEE" w14:textId="77777777" w:rsidR="00E308BC" w:rsidRDefault="00E308BC" w:rsidP="00E308BC">
      <w:pPr>
        <w:pStyle w:val="ListParagraph"/>
        <w:numPr>
          <w:ilvl w:val="0"/>
          <w:numId w:val="3"/>
        </w:numPr>
        <w:spacing w:before="120" w:after="120"/>
        <w:textAlignment w:val="baseline"/>
        <w:rPr>
          <w:rFonts w:ascii="Arial" w:eastAsia="Times New Roman" w:hAnsi="Arial" w:cs="Arial"/>
          <w:sz w:val="24"/>
          <w:szCs w:val="24"/>
          <w:lang w:eastAsia="en-GB"/>
        </w:rPr>
      </w:pPr>
      <w:r w:rsidRPr="009C336D">
        <w:rPr>
          <w:rFonts w:ascii="Arial" w:eastAsia="Times New Roman" w:hAnsi="Arial" w:cs="Arial"/>
          <w:sz w:val="24"/>
          <w:szCs w:val="24"/>
          <w:lang w:eastAsia="en-GB"/>
        </w:rPr>
        <w:t xml:space="preserve">Appointment for </w:t>
      </w:r>
      <w:r>
        <w:rPr>
          <w:rFonts w:ascii="Arial" w:eastAsia="Times New Roman" w:hAnsi="Arial" w:cs="Arial"/>
          <w:sz w:val="24"/>
          <w:szCs w:val="24"/>
          <w:lang w:eastAsia="en-GB"/>
        </w:rPr>
        <w:t xml:space="preserve">an initial three-year term </w:t>
      </w:r>
      <w:r w:rsidRPr="009C336D">
        <w:rPr>
          <w:rFonts w:ascii="Arial" w:eastAsia="Times New Roman" w:hAnsi="Arial" w:cs="Arial"/>
          <w:sz w:val="24"/>
          <w:szCs w:val="24"/>
          <w:lang w:eastAsia="en-GB"/>
        </w:rPr>
        <w:t xml:space="preserve">(with re-election up to a maximum of three consecutive years)  </w:t>
      </w:r>
    </w:p>
    <w:p w14:paraId="753561B9" w14:textId="77777777" w:rsidR="00852B23" w:rsidRDefault="00852B23" w:rsidP="00E33D98">
      <w:pPr>
        <w:shd w:val="clear" w:color="auto" w:fill="FFFFFF"/>
        <w:spacing w:after="192" w:line="240" w:lineRule="auto"/>
        <w:textAlignment w:val="top"/>
        <w:rPr>
          <w:rFonts w:ascii="Arial" w:eastAsia="Times New Roman" w:hAnsi="Arial" w:cs="Arial"/>
          <w:color w:val="323232"/>
          <w:sz w:val="23"/>
          <w:szCs w:val="23"/>
          <w:lang w:eastAsia="en-GB"/>
        </w:rPr>
      </w:pPr>
    </w:p>
    <w:sectPr w:rsidR="00852B2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782B92" w14:textId="77777777" w:rsidR="00F71614" w:rsidRDefault="00F71614" w:rsidP="00F71614">
      <w:pPr>
        <w:spacing w:after="0" w:line="240" w:lineRule="auto"/>
      </w:pPr>
      <w:r>
        <w:separator/>
      </w:r>
    </w:p>
  </w:endnote>
  <w:endnote w:type="continuationSeparator" w:id="0">
    <w:p w14:paraId="029512A3" w14:textId="77777777" w:rsidR="00F71614" w:rsidRDefault="00F71614" w:rsidP="00F71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E0454D" w14:textId="77777777" w:rsidR="00F71614" w:rsidRDefault="00F71614" w:rsidP="00F71614">
      <w:pPr>
        <w:spacing w:after="0" w:line="240" w:lineRule="auto"/>
      </w:pPr>
      <w:r>
        <w:separator/>
      </w:r>
    </w:p>
  </w:footnote>
  <w:footnote w:type="continuationSeparator" w:id="0">
    <w:p w14:paraId="6F8F62AF" w14:textId="77777777" w:rsidR="00F71614" w:rsidRDefault="00F71614" w:rsidP="00F71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97B88" w14:textId="7C3C3505" w:rsidR="00F71614" w:rsidRDefault="00F71614">
    <w:pPr>
      <w:pStyle w:val="Header"/>
    </w:pPr>
    <w:r>
      <w:rPr>
        <w:rFonts w:ascii="Times New Roman"/>
        <w:noProof/>
        <w:sz w:val="20"/>
      </w:rPr>
      <w:drawing>
        <wp:inline distT="0" distB="0" distL="0" distR="0" wp14:anchorId="2CCB054B" wp14:editId="0396C71F">
          <wp:extent cx="1765005" cy="1027026"/>
          <wp:effectExtent l="0" t="0" r="6985" b="1905"/>
          <wp:docPr id="1"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pic:cNvPicPr/>
                </pic:nvPicPr>
                <pic:blipFill>
                  <a:blip r:embed="rId1" cstate="print"/>
                  <a:stretch>
                    <a:fillRect/>
                  </a:stretch>
                </pic:blipFill>
                <pic:spPr>
                  <a:xfrm>
                    <a:off x="0" y="0"/>
                    <a:ext cx="1769629" cy="10297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E833A3"/>
    <w:multiLevelType w:val="hybridMultilevel"/>
    <w:tmpl w:val="5E66E59A"/>
    <w:lvl w:ilvl="0" w:tplc="5094A04E">
      <w:start w:val="1"/>
      <w:numFmt w:val="bullet"/>
      <w:lvlText w:val=""/>
      <w:lvlJc w:val="left"/>
      <w:pPr>
        <w:ind w:left="360" w:hanging="360"/>
      </w:pPr>
      <w:rPr>
        <w:rFonts w:ascii="Wingdings" w:hAnsi="Wingdings" w:hint="default"/>
        <w:color w:val="7030A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2DD62066"/>
    <w:multiLevelType w:val="hybridMultilevel"/>
    <w:tmpl w:val="3C945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B423F1"/>
    <w:multiLevelType w:val="multilevel"/>
    <w:tmpl w:val="370E855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16cid:durableId="560678089">
    <w:abstractNumId w:val="1"/>
  </w:num>
  <w:num w:numId="2" w16cid:durableId="959536316">
    <w:abstractNumId w:val="2"/>
  </w:num>
  <w:num w:numId="3" w16cid:durableId="595139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D98"/>
    <w:rsid w:val="00006F98"/>
    <w:rsid w:val="00016B52"/>
    <w:rsid w:val="00062D10"/>
    <w:rsid w:val="00062F19"/>
    <w:rsid w:val="00080CD8"/>
    <w:rsid w:val="000F49F9"/>
    <w:rsid w:val="00172359"/>
    <w:rsid w:val="00191776"/>
    <w:rsid w:val="001D423B"/>
    <w:rsid w:val="001F3442"/>
    <w:rsid w:val="00207E29"/>
    <w:rsid w:val="00235C09"/>
    <w:rsid w:val="00264634"/>
    <w:rsid w:val="00270B51"/>
    <w:rsid w:val="0029579C"/>
    <w:rsid w:val="002D60C5"/>
    <w:rsid w:val="00315555"/>
    <w:rsid w:val="00332BAD"/>
    <w:rsid w:val="00334C1C"/>
    <w:rsid w:val="00382780"/>
    <w:rsid w:val="003A0F95"/>
    <w:rsid w:val="003C5D55"/>
    <w:rsid w:val="003D401A"/>
    <w:rsid w:val="003E37BC"/>
    <w:rsid w:val="00403863"/>
    <w:rsid w:val="00460794"/>
    <w:rsid w:val="0049264A"/>
    <w:rsid w:val="004B684B"/>
    <w:rsid w:val="004C1FF4"/>
    <w:rsid w:val="005347BC"/>
    <w:rsid w:val="00537267"/>
    <w:rsid w:val="00554444"/>
    <w:rsid w:val="00560755"/>
    <w:rsid w:val="005644E4"/>
    <w:rsid w:val="00586A6A"/>
    <w:rsid w:val="00603AEF"/>
    <w:rsid w:val="00606D8C"/>
    <w:rsid w:val="006B5583"/>
    <w:rsid w:val="006C5792"/>
    <w:rsid w:val="00733FD0"/>
    <w:rsid w:val="0075197B"/>
    <w:rsid w:val="007637B1"/>
    <w:rsid w:val="00775AD1"/>
    <w:rsid w:val="007F7B99"/>
    <w:rsid w:val="008466DC"/>
    <w:rsid w:val="008520DD"/>
    <w:rsid w:val="00852B23"/>
    <w:rsid w:val="008976D0"/>
    <w:rsid w:val="008B2390"/>
    <w:rsid w:val="008B65D7"/>
    <w:rsid w:val="008C5DCD"/>
    <w:rsid w:val="008F596E"/>
    <w:rsid w:val="009452B7"/>
    <w:rsid w:val="00963DAC"/>
    <w:rsid w:val="00995FA8"/>
    <w:rsid w:val="009A09DC"/>
    <w:rsid w:val="009E6336"/>
    <w:rsid w:val="00A95A46"/>
    <w:rsid w:val="00AC3C3A"/>
    <w:rsid w:val="00B017B1"/>
    <w:rsid w:val="00B41EAC"/>
    <w:rsid w:val="00C405F0"/>
    <w:rsid w:val="00C74C1E"/>
    <w:rsid w:val="00C824D5"/>
    <w:rsid w:val="00C933FA"/>
    <w:rsid w:val="00CA6FA5"/>
    <w:rsid w:val="00CE7D92"/>
    <w:rsid w:val="00D64482"/>
    <w:rsid w:val="00DB190E"/>
    <w:rsid w:val="00DE0655"/>
    <w:rsid w:val="00DE0EC7"/>
    <w:rsid w:val="00E308BC"/>
    <w:rsid w:val="00E33D98"/>
    <w:rsid w:val="00EB5D05"/>
    <w:rsid w:val="00EB73EC"/>
    <w:rsid w:val="00F13D4D"/>
    <w:rsid w:val="00F71614"/>
    <w:rsid w:val="00FA4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561A5"/>
  <w15:docId w15:val="{4443B2E1-A5F4-4D62-9978-9C39AA2C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065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3D98"/>
    <w:pPr>
      <w:spacing w:before="100" w:beforeAutospacing="1" w:after="30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40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5F0"/>
    <w:rPr>
      <w:rFonts w:ascii="Tahoma" w:hAnsi="Tahoma" w:cs="Tahoma"/>
      <w:sz w:val="16"/>
      <w:szCs w:val="16"/>
    </w:rPr>
  </w:style>
  <w:style w:type="character" w:styleId="Hyperlink">
    <w:name w:val="Hyperlink"/>
    <w:basedOn w:val="DefaultParagraphFont"/>
    <w:uiPriority w:val="99"/>
    <w:unhideWhenUsed/>
    <w:rsid w:val="00733FD0"/>
    <w:rPr>
      <w:color w:val="0000FF" w:themeColor="hyperlink"/>
      <w:u w:val="single"/>
    </w:rPr>
  </w:style>
  <w:style w:type="paragraph" w:styleId="PlainText">
    <w:name w:val="Plain Text"/>
    <w:basedOn w:val="Normal"/>
    <w:link w:val="PlainTextChar"/>
    <w:uiPriority w:val="99"/>
    <w:semiHidden/>
    <w:unhideWhenUsed/>
    <w:rsid w:val="00DB190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B190E"/>
    <w:rPr>
      <w:rFonts w:ascii="Calibri" w:hAnsi="Calibri"/>
      <w:szCs w:val="21"/>
    </w:rPr>
  </w:style>
  <w:style w:type="paragraph" w:styleId="Header">
    <w:name w:val="header"/>
    <w:basedOn w:val="Normal"/>
    <w:link w:val="HeaderChar"/>
    <w:uiPriority w:val="99"/>
    <w:unhideWhenUsed/>
    <w:rsid w:val="00F716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614"/>
  </w:style>
  <w:style w:type="paragraph" w:styleId="Footer">
    <w:name w:val="footer"/>
    <w:basedOn w:val="Normal"/>
    <w:link w:val="FooterChar"/>
    <w:uiPriority w:val="99"/>
    <w:unhideWhenUsed/>
    <w:rsid w:val="00F71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614"/>
  </w:style>
  <w:style w:type="paragraph" w:customStyle="1" w:styleId="Default">
    <w:name w:val="Default"/>
    <w:rsid w:val="008B65D7"/>
    <w:pPr>
      <w:autoSpaceDE w:val="0"/>
      <w:autoSpaceDN w:val="0"/>
      <w:adjustRightInd w:val="0"/>
      <w:spacing w:after="0" w:line="240" w:lineRule="auto"/>
    </w:pPr>
    <w:rPr>
      <w:rFonts w:ascii="Calibri" w:eastAsiaTheme="minorEastAsia" w:hAnsi="Calibri" w:cs="Calibri"/>
      <w:color w:val="000000"/>
      <w:sz w:val="24"/>
      <w:szCs w:val="24"/>
      <w:lang w:eastAsia="en-GB"/>
    </w:rPr>
  </w:style>
  <w:style w:type="character" w:customStyle="1" w:styleId="Heading1Char">
    <w:name w:val="Heading 1 Char"/>
    <w:basedOn w:val="DefaultParagraphFont"/>
    <w:link w:val="Heading1"/>
    <w:uiPriority w:val="9"/>
    <w:rsid w:val="00DE0655"/>
    <w:rPr>
      <w:rFonts w:asciiTheme="majorHAnsi" w:eastAsiaTheme="majorEastAsia" w:hAnsiTheme="majorHAnsi" w:cstheme="majorBidi"/>
      <w:b/>
      <w:bCs/>
      <w:color w:val="365F91" w:themeColor="accent1" w:themeShade="BF"/>
      <w:sz w:val="28"/>
      <w:szCs w:val="28"/>
      <w:lang w:eastAsia="en-GB"/>
    </w:rPr>
  </w:style>
  <w:style w:type="character" w:styleId="IntenseEmphasis">
    <w:name w:val="Intense Emphasis"/>
    <w:basedOn w:val="DefaultParagraphFont"/>
    <w:uiPriority w:val="21"/>
    <w:qFormat/>
    <w:rsid w:val="00DE0655"/>
    <w:rPr>
      <w:b/>
      <w:bCs/>
      <w:i/>
      <w:iCs/>
      <w:color w:val="4F81BD" w:themeColor="accent1"/>
    </w:rPr>
  </w:style>
  <w:style w:type="paragraph" w:styleId="Subtitle">
    <w:name w:val="Subtitle"/>
    <w:basedOn w:val="Normal"/>
    <w:next w:val="Normal"/>
    <w:link w:val="SubtitleChar"/>
    <w:uiPriority w:val="11"/>
    <w:qFormat/>
    <w:rsid w:val="00DE0655"/>
    <w:pPr>
      <w:numPr>
        <w:ilvl w:val="1"/>
      </w:numPr>
    </w:pPr>
    <w:rPr>
      <w:rFonts w:asciiTheme="majorHAnsi" w:eastAsiaTheme="majorEastAsia" w:hAnsiTheme="majorHAnsi" w:cstheme="majorBidi"/>
      <w:i/>
      <w:iCs/>
      <w:color w:val="4F81BD" w:themeColor="accent1"/>
      <w:spacing w:val="15"/>
      <w:sz w:val="24"/>
      <w:szCs w:val="24"/>
      <w:lang w:eastAsia="en-GB"/>
    </w:rPr>
  </w:style>
  <w:style w:type="character" w:customStyle="1" w:styleId="SubtitleChar">
    <w:name w:val="Subtitle Char"/>
    <w:basedOn w:val="DefaultParagraphFont"/>
    <w:link w:val="Subtitle"/>
    <w:uiPriority w:val="11"/>
    <w:rsid w:val="00DE0655"/>
    <w:rPr>
      <w:rFonts w:asciiTheme="majorHAnsi" w:eastAsiaTheme="majorEastAsia" w:hAnsiTheme="majorHAnsi" w:cstheme="majorBidi"/>
      <w:i/>
      <w:iCs/>
      <w:color w:val="4F81BD" w:themeColor="accent1"/>
      <w:spacing w:val="15"/>
      <w:sz w:val="24"/>
      <w:szCs w:val="24"/>
      <w:lang w:eastAsia="en-GB"/>
    </w:rPr>
  </w:style>
  <w:style w:type="paragraph" w:styleId="BodyText2">
    <w:name w:val="Body Text 2"/>
    <w:basedOn w:val="Normal"/>
    <w:link w:val="BodyText2Char"/>
    <w:uiPriority w:val="99"/>
    <w:rsid w:val="00DE0655"/>
    <w:pPr>
      <w:overflowPunct w:val="0"/>
      <w:autoSpaceDE w:val="0"/>
      <w:autoSpaceDN w:val="0"/>
      <w:adjustRightInd w:val="0"/>
      <w:spacing w:after="0" w:line="240" w:lineRule="auto"/>
      <w:textAlignment w:val="baseline"/>
    </w:pPr>
    <w:rPr>
      <w:rFonts w:ascii="Arial" w:eastAsia="Times New Roman" w:hAnsi="Arial" w:cs="Arial"/>
      <w:b/>
      <w:bCs/>
      <w:sz w:val="24"/>
      <w:szCs w:val="20"/>
      <w:lang w:eastAsia="en-GB"/>
    </w:rPr>
  </w:style>
  <w:style w:type="character" w:customStyle="1" w:styleId="BodyText2Char">
    <w:name w:val="Body Text 2 Char"/>
    <w:basedOn w:val="DefaultParagraphFont"/>
    <w:link w:val="BodyText2"/>
    <w:uiPriority w:val="99"/>
    <w:rsid w:val="00DE0655"/>
    <w:rPr>
      <w:rFonts w:ascii="Arial" w:eastAsia="Times New Roman" w:hAnsi="Arial" w:cs="Arial"/>
      <w:b/>
      <w:bCs/>
      <w:sz w:val="24"/>
      <w:szCs w:val="20"/>
      <w:lang w:eastAsia="en-GB"/>
    </w:rPr>
  </w:style>
  <w:style w:type="paragraph" w:styleId="ListParagraph">
    <w:name w:val="List Paragraph"/>
    <w:basedOn w:val="Normal"/>
    <w:uiPriority w:val="34"/>
    <w:qFormat/>
    <w:rsid w:val="00E308BC"/>
    <w:pPr>
      <w:ind w:left="720" w:hanging="357"/>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657505">
      <w:bodyDiv w:val="1"/>
      <w:marLeft w:val="0"/>
      <w:marRight w:val="0"/>
      <w:marTop w:val="0"/>
      <w:marBottom w:val="0"/>
      <w:divBdr>
        <w:top w:val="none" w:sz="0" w:space="0" w:color="auto"/>
        <w:left w:val="none" w:sz="0" w:space="0" w:color="auto"/>
        <w:bottom w:val="none" w:sz="0" w:space="0" w:color="auto"/>
        <w:right w:val="none" w:sz="0" w:space="0" w:color="auto"/>
      </w:divBdr>
    </w:div>
    <w:div w:id="300885337">
      <w:bodyDiv w:val="1"/>
      <w:marLeft w:val="0"/>
      <w:marRight w:val="0"/>
      <w:marTop w:val="0"/>
      <w:marBottom w:val="0"/>
      <w:divBdr>
        <w:top w:val="none" w:sz="0" w:space="0" w:color="auto"/>
        <w:left w:val="none" w:sz="0" w:space="0" w:color="auto"/>
        <w:bottom w:val="none" w:sz="0" w:space="0" w:color="auto"/>
        <w:right w:val="none" w:sz="0" w:space="0" w:color="auto"/>
      </w:divBdr>
    </w:div>
    <w:div w:id="1068065951">
      <w:bodyDiv w:val="1"/>
      <w:marLeft w:val="0"/>
      <w:marRight w:val="0"/>
      <w:marTop w:val="0"/>
      <w:marBottom w:val="0"/>
      <w:divBdr>
        <w:top w:val="none" w:sz="0" w:space="0" w:color="auto"/>
        <w:left w:val="none" w:sz="0" w:space="0" w:color="auto"/>
        <w:bottom w:val="none" w:sz="0" w:space="0" w:color="auto"/>
        <w:right w:val="none" w:sz="0" w:space="0" w:color="auto"/>
      </w:divBdr>
      <w:divsChild>
        <w:div w:id="796214528">
          <w:marLeft w:val="0"/>
          <w:marRight w:val="0"/>
          <w:marTop w:val="0"/>
          <w:marBottom w:val="0"/>
          <w:divBdr>
            <w:top w:val="none" w:sz="0" w:space="0" w:color="auto"/>
            <w:left w:val="none" w:sz="0" w:space="0" w:color="auto"/>
            <w:bottom w:val="none" w:sz="0" w:space="0" w:color="auto"/>
            <w:right w:val="none" w:sz="0" w:space="0" w:color="auto"/>
          </w:divBdr>
          <w:divsChild>
            <w:div w:id="1108965776">
              <w:marLeft w:val="0"/>
              <w:marRight w:val="0"/>
              <w:marTop w:val="0"/>
              <w:marBottom w:val="0"/>
              <w:divBdr>
                <w:top w:val="none" w:sz="0" w:space="0" w:color="auto"/>
                <w:left w:val="none" w:sz="0" w:space="0" w:color="auto"/>
                <w:bottom w:val="none" w:sz="0" w:space="0" w:color="auto"/>
                <w:right w:val="none" w:sz="0" w:space="0" w:color="auto"/>
              </w:divBdr>
              <w:divsChild>
                <w:div w:id="373624418">
                  <w:marLeft w:val="0"/>
                  <w:marRight w:val="0"/>
                  <w:marTop w:val="0"/>
                  <w:marBottom w:val="0"/>
                  <w:divBdr>
                    <w:top w:val="none" w:sz="0" w:space="0" w:color="auto"/>
                    <w:left w:val="none" w:sz="0" w:space="0" w:color="auto"/>
                    <w:bottom w:val="none" w:sz="0" w:space="0" w:color="auto"/>
                    <w:right w:val="none" w:sz="0" w:space="0" w:color="auto"/>
                  </w:divBdr>
                  <w:divsChild>
                    <w:div w:id="1780757598">
                      <w:marLeft w:val="0"/>
                      <w:marRight w:val="0"/>
                      <w:marTop w:val="0"/>
                      <w:marBottom w:val="0"/>
                      <w:divBdr>
                        <w:top w:val="none" w:sz="0" w:space="0" w:color="auto"/>
                        <w:left w:val="none" w:sz="0" w:space="0" w:color="auto"/>
                        <w:bottom w:val="none" w:sz="0" w:space="0" w:color="auto"/>
                        <w:right w:val="none" w:sz="0" w:space="0" w:color="auto"/>
                      </w:divBdr>
                      <w:divsChild>
                        <w:div w:id="1766227883">
                          <w:marLeft w:val="0"/>
                          <w:marRight w:val="0"/>
                          <w:marTop w:val="0"/>
                          <w:marBottom w:val="0"/>
                          <w:divBdr>
                            <w:top w:val="none" w:sz="0" w:space="0" w:color="auto"/>
                            <w:left w:val="none" w:sz="0" w:space="0" w:color="auto"/>
                            <w:bottom w:val="none" w:sz="0" w:space="0" w:color="auto"/>
                            <w:right w:val="none" w:sz="0" w:space="0" w:color="auto"/>
                          </w:divBdr>
                          <w:divsChild>
                            <w:div w:id="535702444">
                              <w:marLeft w:val="0"/>
                              <w:marRight w:val="0"/>
                              <w:marTop w:val="0"/>
                              <w:marBottom w:val="0"/>
                              <w:divBdr>
                                <w:top w:val="none" w:sz="0" w:space="0" w:color="auto"/>
                                <w:left w:val="none" w:sz="0" w:space="0" w:color="auto"/>
                                <w:bottom w:val="none" w:sz="0" w:space="0" w:color="auto"/>
                                <w:right w:val="none" w:sz="0" w:space="0" w:color="auto"/>
                              </w:divBdr>
                              <w:divsChild>
                                <w:div w:id="58019833">
                                  <w:marLeft w:val="0"/>
                                  <w:marRight w:val="0"/>
                                  <w:marTop w:val="0"/>
                                  <w:marBottom w:val="0"/>
                                  <w:divBdr>
                                    <w:top w:val="none" w:sz="0" w:space="0" w:color="auto"/>
                                    <w:left w:val="none" w:sz="0" w:space="0" w:color="auto"/>
                                    <w:bottom w:val="none" w:sz="0" w:space="0" w:color="auto"/>
                                    <w:right w:val="none" w:sz="0" w:space="0" w:color="auto"/>
                                  </w:divBdr>
                                  <w:divsChild>
                                    <w:div w:id="1798406079">
                                      <w:marLeft w:val="0"/>
                                      <w:marRight w:val="0"/>
                                      <w:marTop w:val="0"/>
                                      <w:marBottom w:val="0"/>
                                      <w:divBdr>
                                        <w:top w:val="none" w:sz="0" w:space="0" w:color="auto"/>
                                        <w:left w:val="none" w:sz="0" w:space="0" w:color="auto"/>
                                        <w:bottom w:val="none" w:sz="0" w:space="0" w:color="auto"/>
                                        <w:right w:val="none" w:sz="0" w:space="0" w:color="auto"/>
                                      </w:divBdr>
                                      <w:divsChild>
                                        <w:div w:id="105662368">
                                          <w:marLeft w:val="0"/>
                                          <w:marRight w:val="0"/>
                                          <w:marTop w:val="0"/>
                                          <w:marBottom w:val="0"/>
                                          <w:divBdr>
                                            <w:top w:val="none" w:sz="0" w:space="0" w:color="auto"/>
                                            <w:left w:val="none" w:sz="0" w:space="0" w:color="auto"/>
                                            <w:bottom w:val="none" w:sz="0" w:space="0" w:color="auto"/>
                                            <w:right w:val="none" w:sz="0" w:space="0" w:color="auto"/>
                                          </w:divBdr>
                                          <w:divsChild>
                                            <w:div w:id="769204333">
                                              <w:marLeft w:val="225"/>
                                              <w:marRight w:val="225"/>
                                              <w:marTop w:val="0"/>
                                              <w:marBottom w:val="300"/>
                                              <w:divBdr>
                                                <w:top w:val="none" w:sz="0" w:space="0" w:color="auto"/>
                                                <w:left w:val="none" w:sz="0" w:space="0" w:color="auto"/>
                                                <w:bottom w:val="none" w:sz="0" w:space="0" w:color="auto"/>
                                                <w:right w:val="none" w:sz="0" w:space="0" w:color="auto"/>
                                              </w:divBdr>
                                              <w:divsChild>
                                                <w:div w:id="18033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309804">
      <w:bodyDiv w:val="1"/>
      <w:marLeft w:val="0"/>
      <w:marRight w:val="0"/>
      <w:marTop w:val="0"/>
      <w:marBottom w:val="0"/>
      <w:divBdr>
        <w:top w:val="none" w:sz="0" w:space="0" w:color="auto"/>
        <w:left w:val="none" w:sz="0" w:space="0" w:color="auto"/>
        <w:bottom w:val="none" w:sz="0" w:space="0" w:color="auto"/>
        <w:right w:val="none" w:sz="0" w:space="0" w:color="auto"/>
      </w:divBdr>
    </w:div>
    <w:div w:id="10993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d5499a-8c90-4342-89a9-480bb0839c69" xsi:nil="true"/>
    <lcf76f155ced4ddcb4097134ff3c332f xmlns="58133886-bcaf-4bbb-a69b-bfd64df983ba">
      <Terms xmlns="http://schemas.microsoft.com/office/infopath/2007/PartnerControls"/>
    </lcf76f155ced4ddcb4097134ff3c332f>
    <SharedWithUsers xmlns="84d5499a-8c90-4342-89a9-480bb0839c69">
      <UserInfo>
        <DisplayName>Lorri Weaving</DisplayName>
        <AccountId>1666</AccountId>
        <AccountType/>
      </UserInfo>
      <UserInfo>
        <DisplayName>Lisa Durston</DisplayName>
        <AccountId>23</AccountId>
        <AccountType/>
      </UserInfo>
      <UserInfo>
        <DisplayName>Laura Fitzgerald</DisplayName>
        <AccountId>9486</AccountId>
        <AccountType/>
      </UserInfo>
      <UserInfo>
        <DisplayName>Rosie Stirret</DisplayName>
        <AccountId>8083</AccountId>
        <AccountType/>
      </UserInfo>
      <UserInfo>
        <DisplayName>Sarah Alloway</DisplayName>
        <AccountId>7152</AccountId>
        <AccountType/>
      </UserInfo>
      <UserInfo>
        <DisplayName>Kelly Whitney</DisplayName>
        <AccountId>9526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1A17D1A5717346A0184F9B49CB5294" ma:contentTypeVersion="17" ma:contentTypeDescription="Create a new document." ma:contentTypeScope="" ma:versionID="31746326ce7d3cc9c5186644c7548ecd">
  <xsd:schema xmlns:xsd="http://www.w3.org/2001/XMLSchema" xmlns:xs="http://www.w3.org/2001/XMLSchema" xmlns:p="http://schemas.microsoft.com/office/2006/metadata/properties" xmlns:ns2="58133886-bcaf-4bbb-a69b-bfd64df983ba" xmlns:ns3="84d5499a-8c90-4342-89a9-480bb0839c69" targetNamespace="http://schemas.microsoft.com/office/2006/metadata/properties" ma:root="true" ma:fieldsID="f757cfaedf74145aae6783b3159cf3dc" ns2:_="" ns3:_="">
    <xsd:import namespace="58133886-bcaf-4bbb-a69b-bfd64df983ba"/>
    <xsd:import namespace="84d5499a-8c90-4342-89a9-480bb0839c69"/>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33886-bcaf-4bbb-a69b-bfd64df98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f278d19-9683-411a-9e96-3d8b787dee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d5499a-8c90-4342-89a9-480bb083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3a633d3-ee50-4fb8-bc73-5a03d51c4de2}" ma:internalName="TaxCatchAll" ma:showField="CatchAllData" ma:web="84d5499a-8c90-4342-89a9-480bb0839c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DB223A-41A9-4DB2-A2FE-EF16A91674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5E37F1-7A9A-438D-9F0A-A6B931F37876}">
  <ds:schemaRefs>
    <ds:schemaRef ds:uri="http://schemas.microsoft.com/sharepoint/v3/contenttype/forms"/>
  </ds:schemaRefs>
</ds:datastoreItem>
</file>

<file path=customXml/itemProps3.xml><?xml version="1.0" encoding="utf-8"?>
<ds:datastoreItem xmlns:ds="http://schemas.openxmlformats.org/officeDocument/2006/customXml" ds:itemID="{9BCB7AF7-FD96-48F8-B681-28013A30349C}"/>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Houston</dc:creator>
  <cp:lastModifiedBy>Lorri Weaving</cp:lastModifiedBy>
  <cp:revision>2</cp:revision>
  <dcterms:created xsi:type="dcterms:W3CDTF">2024-06-23T12:57:00Z</dcterms:created>
  <dcterms:modified xsi:type="dcterms:W3CDTF">2024-06-23T12:57:00Z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0x010100BF1A17D1A5717346A0184F9B49CB5294</vt:lpwstr>
  </property>
  <property fmtid="{D5CDD505-2E9C-101B-9397-08002B2CF9AE}" pid="3" name="Order">
    <vt:r8>26000</vt:r8>
  </property>
  <property fmtid="{D5CDD505-2E9C-101B-9397-08002B2CF9AE}" pid="4" name="MediaServiceImageTags">
    <vt:lpwstr/>
  </property>
  <property fmtid="{D5CDD505-2E9C-101B-9397-08002B2CF9AE}" pid="5" name="lcf76f155ced4ddcb4097134ff3c332f">
    <vt:lpwstr/>
  </property>
</Properties>
</file>