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0FE" w:rsidRPr="00B13230" w:rsidRDefault="00B13230" w:rsidP="001960FE">
      <w:pPr>
        <w:rPr>
          <w:rFonts w:asciiTheme="minorHAnsi" w:hAnsiTheme="minorHAnsi" w:cs="Arial"/>
          <w:b/>
          <w:sz w:val="24"/>
          <w:szCs w:val="24"/>
        </w:rPr>
      </w:pPr>
      <w:r w:rsidRPr="00B13230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83B874F" wp14:editId="2EC2AEA7">
            <wp:simplePos x="0" y="0"/>
            <wp:positionH relativeFrom="column">
              <wp:posOffset>5751195</wp:posOffset>
            </wp:positionH>
            <wp:positionV relativeFrom="paragraph">
              <wp:posOffset>-257810</wp:posOffset>
            </wp:positionV>
            <wp:extent cx="3046095" cy="636905"/>
            <wp:effectExtent l="0" t="0" r="1905" b="0"/>
            <wp:wrapSquare wrapText="bothSides"/>
            <wp:docPr id="3" name="Picture 3" descr="Next Li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xt Lin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230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344D9D" wp14:editId="40925108">
                <wp:simplePos x="0" y="0"/>
                <wp:positionH relativeFrom="column">
                  <wp:posOffset>-236220</wp:posOffset>
                </wp:positionH>
                <wp:positionV relativeFrom="paragraph">
                  <wp:posOffset>-323850</wp:posOffset>
                </wp:positionV>
                <wp:extent cx="5833110" cy="850900"/>
                <wp:effectExtent l="0" t="0" r="1524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311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863BD" id="Rectangle 2" o:spid="_x0000_s1026" style="position:absolute;margin-left:-18.6pt;margin-top:-25.5pt;width:459.3pt;height:6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z0IQIAAD0EAAAOAAAAZHJzL2Uyb0RvYy54bWysU8GO0zAQvSPxD5bvNEm3hTZqulp1KUJa&#10;YMXCB0wdJ7FwbDN2my5fz9jpli5wQuRgeTLj5/fejFfXx16zg0SvrKl4Mck5k0bYWpm24l+/bF8t&#10;OPMBTA3aGlnxR+n59frli9XgSjm1ndW1REYgxpeDq3gXgiuzzItO9uAn1klDycZiD4FCbLMaYSD0&#10;XmfTPH+dDRZrh1ZI7+nv7Zjk64TfNFKET03jZWC64sQtpBXTuotrtl5B2SK4TokTDfgHFj0oQ5ee&#10;oW4hANuj+gOqVwKtt02YCNtntmmUkEkDqSny39Q8dOBk0kLmeHe2yf8/WPHxcI9M1RWfcmagpxZ9&#10;JtPAtFqyabRncL6kqgd3j1Ggd3dWfPPM2E1HVfIG0Q6dhJpIFbE+e3YgBp6Ost3wwdaEDvtgk1PH&#10;BvsISB6wY2rI47kh8hiYoJ/zxdVVUVDfBOUW83yZp45lUD6ddujDO2l7FjcVR+Ke0OFw50NkA+VT&#10;SWJvtaq3SusUYLvbaGQHoOHYpi8JIJGXZdqwgbQt83meoJ8l/SVGnr6/YfQq0Jhr1ZOMcxGU0be3&#10;pk5DGEDpcU+ctTkZGb0be7Cz9SP5iHacYXpztOks/uBsoPmtuP++B5Sc6feGerEsZrM48CmYzd9M&#10;KcDLzO4yA0YQVMUDZ+N2E8ZHsneo2o5uKpJ2Y2+of41K1sbejqxOZGlGk+On9xQfwWWcqn69+vVP&#10;AAAA//8DAFBLAwQUAAYACAAAACEADlfSZ+EAAAAKAQAADwAAAGRycy9kb3ducmV2LnhtbEyPzU7D&#10;MBCE70i8g7VIXFBrp+EnCnEq1MKFQyVKJThu4yWJiO0odtqUp2d7gtuM9tPsTLGcbCcONITWOw3J&#10;XIEgV3nTulrD7v1lloEIEZ3BzjvScKIAy/LyosDc+KN7o8M21oJDXMhRQxNjn0sZqoYshrnvyfHt&#10;yw8WI9uhlmbAI4fbTi6UupcWW8cfGuxp1VD1vR2thv5jhfZ5I+PrcEp/PsfdZr1WN1pfX01PjyAi&#10;TfEPhnN9rg4ld9r70ZkgOg2z9GHBKIu7hEcxkWXJLYg9i1SBLAv5f0L5CwAA//8DAFBLAQItABQA&#10;BgAIAAAAIQC2gziS/gAAAOEBAAATAAAAAAAAAAAAAAAAAAAAAABbQ29udGVudF9UeXBlc10ueG1s&#10;UEsBAi0AFAAGAAgAAAAhADj9If/WAAAAlAEAAAsAAAAAAAAAAAAAAAAALwEAAF9yZWxzLy5yZWxz&#10;UEsBAi0AFAAGAAgAAAAhAE+brPQhAgAAPQQAAA4AAAAAAAAAAAAAAAAALgIAAGRycy9lMm9Eb2Mu&#10;eG1sUEsBAi0AFAAGAAgAAAAhAA5X0mfhAAAACgEAAA8AAAAAAAAAAAAAAAAAewQAAGRycy9kb3du&#10;cmV2LnhtbFBLBQYAAAAABAAEAPMAAACJBQAAAAA=&#10;" strokeweight="1.5pt"/>
            </w:pict>
          </mc:Fallback>
        </mc:AlternateContent>
      </w:r>
      <w:r w:rsidR="004F700C">
        <w:rPr>
          <w:rFonts w:asciiTheme="minorHAnsi" w:hAnsiTheme="minorHAnsi" w:cs="Arial"/>
          <w:b/>
          <w:sz w:val="24"/>
          <w:szCs w:val="24"/>
        </w:rPr>
        <w:t xml:space="preserve">IRIS Advocate </w:t>
      </w:r>
      <w:r w:rsidR="00237069" w:rsidRPr="00B13230">
        <w:rPr>
          <w:rFonts w:asciiTheme="minorHAnsi" w:hAnsiTheme="minorHAnsi" w:cs="Arial"/>
          <w:b/>
          <w:sz w:val="24"/>
          <w:szCs w:val="24"/>
        </w:rPr>
        <w:t xml:space="preserve">Educator </w:t>
      </w:r>
    </w:p>
    <w:p w:rsidR="001960FE" w:rsidRPr="00B13230" w:rsidRDefault="00B13230" w:rsidP="001960FE">
      <w:pPr>
        <w:rPr>
          <w:rFonts w:asciiTheme="minorHAnsi" w:hAnsiTheme="minorHAnsi" w:cs="Arial"/>
          <w:b/>
          <w:sz w:val="24"/>
          <w:szCs w:val="24"/>
        </w:rPr>
      </w:pPr>
      <w:r w:rsidRPr="00B13230">
        <w:rPr>
          <w:rFonts w:asciiTheme="minorHAnsi" w:hAnsiTheme="minorHAnsi" w:cs="Arial"/>
          <w:b/>
          <w:sz w:val="24"/>
          <w:szCs w:val="24"/>
        </w:rPr>
        <w:t>Person Specification</w:t>
      </w:r>
    </w:p>
    <w:p w:rsidR="001960FE" w:rsidRDefault="001960FE" w:rsidP="001960FE">
      <w:pPr>
        <w:rPr>
          <w:rFonts w:asciiTheme="minorHAnsi" w:hAnsiTheme="minorHAnsi" w:cs="Arial"/>
          <w:sz w:val="22"/>
          <w:szCs w:val="22"/>
        </w:rPr>
      </w:pPr>
    </w:p>
    <w:p w:rsidR="00B13230" w:rsidRDefault="00B13230" w:rsidP="001960FE">
      <w:pPr>
        <w:rPr>
          <w:rFonts w:asciiTheme="minorHAnsi" w:hAnsiTheme="minorHAnsi" w:cs="Arial"/>
          <w:sz w:val="22"/>
          <w:szCs w:val="22"/>
        </w:rPr>
      </w:pPr>
    </w:p>
    <w:p w:rsidR="00B13230" w:rsidRPr="00B13230" w:rsidRDefault="00B13230" w:rsidP="001960FE">
      <w:pPr>
        <w:rPr>
          <w:rFonts w:asciiTheme="minorHAnsi" w:hAnsiTheme="minorHAnsi" w:cs="Arial"/>
          <w:sz w:val="22"/>
          <w:szCs w:val="22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44"/>
        <w:gridCol w:w="8221"/>
        <w:gridCol w:w="4678"/>
      </w:tblGrid>
      <w:tr w:rsidR="001960FE" w:rsidRPr="00B13230" w:rsidTr="003F5EDA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FE" w:rsidRPr="00B13230" w:rsidRDefault="001960FE" w:rsidP="003F5EDA">
            <w:pPr>
              <w:pStyle w:val="TableHeading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FE" w:rsidRPr="00B13230" w:rsidRDefault="001960FE" w:rsidP="003F5EDA">
            <w:pPr>
              <w:pStyle w:val="TableHeading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FE" w:rsidRPr="00B13230" w:rsidRDefault="001960FE" w:rsidP="003F5EDA">
            <w:pPr>
              <w:pStyle w:val="TableHeading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b/>
                <w:sz w:val="22"/>
                <w:szCs w:val="22"/>
              </w:rPr>
              <w:t>Desirable</w:t>
            </w:r>
          </w:p>
        </w:tc>
      </w:tr>
      <w:tr w:rsidR="001960FE" w:rsidRPr="00B13230" w:rsidTr="003F5EDA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FE" w:rsidRPr="00B13230" w:rsidRDefault="001960FE" w:rsidP="003F5EDA">
            <w:pPr>
              <w:pStyle w:val="TableHeading"/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>Skills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00FBB" w:rsidRPr="00B13230" w:rsidRDefault="000F4D37" w:rsidP="00900FB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>Excellent verbal and written communications skills including report writing, record keeping and delivering training and presentations</w:t>
            </w:r>
          </w:p>
          <w:p w:rsidR="001960FE" w:rsidRPr="00B13230" w:rsidRDefault="001960FE" w:rsidP="00900FB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>The ability to undertake effective casework management and support planning</w:t>
            </w:r>
            <w:r w:rsidR="00900FBB" w:rsidRPr="00B13230">
              <w:rPr>
                <w:rFonts w:asciiTheme="minorHAnsi" w:hAnsiTheme="minorHAnsi" w:cs="Arial"/>
                <w:sz w:val="22"/>
                <w:szCs w:val="22"/>
              </w:rPr>
              <w:t xml:space="preserve"> with evidence of a methodical, </w:t>
            </w:r>
            <w:r w:rsidRPr="00B13230">
              <w:rPr>
                <w:rFonts w:asciiTheme="minorHAnsi" w:hAnsiTheme="minorHAnsi" w:cs="Arial"/>
                <w:sz w:val="22"/>
                <w:szCs w:val="22"/>
              </w:rPr>
              <w:t xml:space="preserve">well organised </w:t>
            </w:r>
            <w:r w:rsidR="00900FBB" w:rsidRPr="00B13230">
              <w:rPr>
                <w:rFonts w:asciiTheme="minorHAnsi" w:hAnsiTheme="minorHAnsi" w:cs="Arial"/>
                <w:sz w:val="22"/>
                <w:szCs w:val="22"/>
              </w:rPr>
              <w:t xml:space="preserve">and creative </w:t>
            </w:r>
            <w:r w:rsidRPr="00B13230">
              <w:rPr>
                <w:rFonts w:asciiTheme="minorHAnsi" w:hAnsiTheme="minorHAnsi" w:cs="Arial"/>
                <w:sz w:val="22"/>
                <w:szCs w:val="22"/>
              </w:rPr>
              <w:t>approach to work</w:t>
            </w:r>
          </w:p>
          <w:p w:rsidR="000D48DB" w:rsidRPr="00B13230" w:rsidRDefault="001960FE" w:rsidP="00900FBB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 xml:space="preserve">Ability to work in partnership with a wide range of statutory and voluntary agencies, to achieve outcomes for </w:t>
            </w:r>
            <w:r w:rsidR="000F4D37" w:rsidRPr="00B13230">
              <w:rPr>
                <w:rFonts w:asciiTheme="minorHAnsi" w:hAnsiTheme="minorHAnsi" w:cs="Arial"/>
                <w:sz w:val="22"/>
                <w:szCs w:val="22"/>
              </w:rPr>
              <w:t>patients</w:t>
            </w:r>
            <w:r w:rsidRPr="00B1323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1960FE" w:rsidRPr="00B13230" w:rsidRDefault="001960FE" w:rsidP="00900FBB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 xml:space="preserve">The ability to provide respectful, non-judgemental, and confidential support to </w:t>
            </w:r>
            <w:r w:rsidR="00900FBB" w:rsidRPr="00B13230">
              <w:rPr>
                <w:rFonts w:asciiTheme="minorHAnsi" w:hAnsiTheme="minorHAnsi" w:cs="Arial"/>
                <w:sz w:val="22"/>
                <w:szCs w:val="22"/>
              </w:rPr>
              <w:t>patients</w:t>
            </w:r>
            <w:r w:rsidR="000D48DB" w:rsidRPr="00B13230">
              <w:rPr>
                <w:rFonts w:asciiTheme="minorHAnsi" w:hAnsiTheme="minorHAnsi" w:cs="Arial"/>
                <w:sz w:val="22"/>
                <w:szCs w:val="22"/>
              </w:rPr>
              <w:t xml:space="preserve"> and communicate sensitively with </w:t>
            </w:r>
            <w:r w:rsidR="00900FBB" w:rsidRPr="00B13230">
              <w:rPr>
                <w:rFonts w:asciiTheme="minorHAnsi" w:hAnsiTheme="minorHAnsi" w:cs="Arial"/>
                <w:sz w:val="22"/>
                <w:szCs w:val="22"/>
              </w:rPr>
              <w:t>women</w:t>
            </w:r>
            <w:r w:rsidR="000D48DB" w:rsidRPr="00B13230">
              <w:rPr>
                <w:rFonts w:asciiTheme="minorHAnsi" w:hAnsiTheme="minorHAnsi" w:cs="Arial"/>
                <w:sz w:val="22"/>
                <w:szCs w:val="22"/>
              </w:rPr>
              <w:t xml:space="preserve"> who may be distressed</w:t>
            </w:r>
          </w:p>
          <w:p w:rsidR="001960FE" w:rsidRPr="00B13230" w:rsidRDefault="001960FE" w:rsidP="00900FBB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 xml:space="preserve">The ability to encourage women and children to take control of their lives and set realistic objectives and goals.  </w:t>
            </w:r>
          </w:p>
          <w:p w:rsidR="001960FE" w:rsidRPr="00B13230" w:rsidRDefault="001960FE" w:rsidP="00900FBB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 xml:space="preserve">Maintaining professional boundaries, show resilience and reliability under pressure </w:t>
            </w:r>
            <w:r w:rsidR="000F4D37" w:rsidRPr="00B13230">
              <w:rPr>
                <w:rFonts w:asciiTheme="minorHAnsi" w:hAnsiTheme="minorHAnsi" w:cs="Arial"/>
                <w:sz w:val="22"/>
                <w:szCs w:val="22"/>
              </w:rPr>
              <w:t>and prioritise own workload</w:t>
            </w:r>
          </w:p>
          <w:p w:rsidR="001960FE" w:rsidRPr="00B13230" w:rsidRDefault="001960FE" w:rsidP="00900FBB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>Ability to</w:t>
            </w:r>
            <w:r w:rsidR="000F4D37" w:rsidRPr="00B13230">
              <w:rPr>
                <w:rFonts w:asciiTheme="minorHAnsi" w:hAnsiTheme="minorHAnsi" w:cs="Arial"/>
                <w:sz w:val="22"/>
                <w:szCs w:val="22"/>
              </w:rPr>
              <w:t xml:space="preserve"> communicate effectively and</w:t>
            </w:r>
            <w:r w:rsidRPr="00B1323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F4D37" w:rsidRPr="00B13230">
              <w:rPr>
                <w:rFonts w:asciiTheme="minorHAnsi" w:hAnsiTheme="minorHAnsi" w:cs="Arial"/>
                <w:sz w:val="22"/>
                <w:szCs w:val="22"/>
              </w:rPr>
              <w:t>with a range of professionals,</w:t>
            </w:r>
            <w:r w:rsidRPr="00B13230">
              <w:rPr>
                <w:rFonts w:asciiTheme="minorHAnsi" w:hAnsiTheme="minorHAnsi" w:cs="Arial"/>
                <w:sz w:val="22"/>
                <w:szCs w:val="22"/>
              </w:rPr>
              <w:t xml:space="preserve"> demonstrating a flexible approach </w:t>
            </w:r>
          </w:p>
          <w:p w:rsidR="001960FE" w:rsidRPr="00B13230" w:rsidRDefault="001960FE" w:rsidP="00900FBB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>Ability to maintain accurate and up-to-date records and to communicate with colleagues and stakeholders using common Microsoft Office packages, e.g. Word, Excel, Outlook and other IT software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1960FE" w:rsidRPr="00B13230" w:rsidRDefault="001960FE" w:rsidP="003F5EDA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>Ability to apply psychologically informed practice</w:t>
            </w:r>
          </w:p>
          <w:p w:rsidR="001960FE" w:rsidRPr="00B13230" w:rsidRDefault="001960FE" w:rsidP="003F5EDA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>Ability to work with a recovery focused approach</w:t>
            </w:r>
          </w:p>
          <w:p w:rsidR="001960FE" w:rsidRPr="00B13230" w:rsidRDefault="001960FE" w:rsidP="003F5EDA">
            <w:pPr>
              <w:pStyle w:val="TableBullet"/>
              <w:ind w:left="17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60FE" w:rsidRPr="00B13230" w:rsidTr="003F5EDA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FE" w:rsidRPr="00B13230" w:rsidRDefault="001960FE" w:rsidP="003F5EDA">
            <w:pPr>
              <w:pStyle w:val="TableHeading"/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lastRenderedPageBreak/>
              <w:t>Experience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F4D37" w:rsidRPr="00B13230" w:rsidRDefault="000D48DB" w:rsidP="000F4D37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>Proven experience of providing and reviewing on going training to health professionals</w:t>
            </w:r>
          </w:p>
          <w:p w:rsidR="000D48DB" w:rsidRPr="00B13230" w:rsidRDefault="000D48DB" w:rsidP="000F4D37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>Experience of building and maintaining partnerships with health professionals</w:t>
            </w:r>
          </w:p>
          <w:p w:rsidR="001960FE" w:rsidRPr="00B13230" w:rsidRDefault="001960FE" w:rsidP="003F5EDA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>Proven experience of working with women and children who have survived domestic abuse</w:t>
            </w:r>
          </w:p>
          <w:p w:rsidR="001960FE" w:rsidRPr="00B13230" w:rsidRDefault="001960FE" w:rsidP="003F5EDA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 xml:space="preserve">Experience of assessing the risks and needs of vulnerable women who have experienced domestic abuse and/or complex needs  </w:t>
            </w:r>
          </w:p>
          <w:p w:rsidR="001960FE" w:rsidRPr="00B13230" w:rsidRDefault="001960FE" w:rsidP="003F5ED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 xml:space="preserve">Experience of co-producing short and longer term risk management, safety planning and support with </w:t>
            </w:r>
            <w:r w:rsidR="000D48DB" w:rsidRPr="00B13230">
              <w:rPr>
                <w:rFonts w:asciiTheme="minorHAnsi" w:hAnsiTheme="minorHAnsi" w:cs="Arial"/>
                <w:sz w:val="22"/>
                <w:szCs w:val="22"/>
              </w:rPr>
              <w:t>patients</w:t>
            </w:r>
            <w:r w:rsidRPr="00B13230">
              <w:rPr>
                <w:rFonts w:asciiTheme="minorHAnsi" w:hAnsiTheme="minorHAnsi" w:cs="Arial"/>
                <w:sz w:val="22"/>
                <w:szCs w:val="22"/>
              </w:rPr>
              <w:t xml:space="preserve"> experiencing Domestic Abuse</w:t>
            </w:r>
          </w:p>
          <w:p w:rsidR="001960FE" w:rsidRPr="00B13230" w:rsidRDefault="001960FE" w:rsidP="003F5EDA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>Demonstrable experience of being proactive rather than reactive: focuses on preventing problems in the future rather than just resolving immediate issues</w:t>
            </w:r>
          </w:p>
          <w:p w:rsidR="001960FE" w:rsidRPr="00B13230" w:rsidRDefault="001960FE" w:rsidP="003F5EDA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>Experience of lone working in the community and able to work on own initiative.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1960FE" w:rsidRPr="00B13230" w:rsidRDefault="001960FE" w:rsidP="003F5ED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>Experience of delivering women only services</w:t>
            </w:r>
          </w:p>
          <w:p w:rsidR="001960FE" w:rsidRPr="00B13230" w:rsidRDefault="001960FE" w:rsidP="003F5EDA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>Experience of working with victims of sexual violence</w:t>
            </w:r>
          </w:p>
          <w:p w:rsidR="001960FE" w:rsidRPr="00B13230" w:rsidRDefault="001960FE" w:rsidP="003F5EDA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 xml:space="preserve">Experience of delivering group work and / or training </w:t>
            </w:r>
          </w:p>
          <w:p w:rsidR="001960FE" w:rsidRPr="00B13230" w:rsidRDefault="001960FE" w:rsidP="003F5EDA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>Experience working with people with mental health needs, substance misuse , other complex needs</w:t>
            </w:r>
          </w:p>
          <w:p w:rsidR="001960FE" w:rsidRPr="00B13230" w:rsidRDefault="001960FE" w:rsidP="003F5EDA">
            <w:pPr>
              <w:pStyle w:val="TableBullet"/>
              <w:tabs>
                <w:tab w:val="num" w:pos="170"/>
              </w:tabs>
              <w:ind w:left="170" w:hanging="17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960FE" w:rsidRPr="00B13230" w:rsidRDefault="001960FE" w:rsidP="003F5EDA">
            <w:pPr>
              <w:pStyle w:val="TableBullet"/>
              <w:tabs>
                <w:tab w:val="num" w:pos="170"/>
              </w:tabs>
              <w:ind w:left="170" w:hanging="17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60FE" w:rsidRPr="00B13230" w:rsidTr="003F5EDA">
        <w:trPr>
          <w:cantSplit/>
          <w:trHeight w:val="11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FE" w:rsidRPr="00B13230" w:rsidRDefault="001960FE" w:rsidP="003F5EDA">
            <w:pPr>
              <w:pStyle w:val="TableHeading"/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>Knowledge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1960FE" w:rsidRPr="00B13230" w:rsidRDefault="001960FE" w:rsidP="000D48DB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 xml:space="preserve">Demonstrable understanding of the diverse needs of </w:t>
            </w:r>
            <w:r w:rsidR="000D48DB" w:rsidRPr="00B13230">
              <w:rPr>
                <w:rFonts w:asciiTheme="minorHAnsi" w:hAnsiTheme="minorHAnsi" w:cs="Arial"/>
                <w:sz w:val="22"/>
                <w:szCs w:val="22"/>
              </w:rPr>
              <w:t>patients</w:t>
            </w:r>
            <w:r w:rsidRPr="00B13230">
              <w:rPr>
                <w:rFonts w:asciiTheme="minorHAnsi" w:hAnsiTheme="minorHAnsi" w:cs="Arial"/>
                <w:sz w:val="22"/>
                <w:szCs w:val="22"/>
              </w:rPr>
              <w:t xml:space="preserve"> experiencing domestic violence and the discrimination issues as they relate to women escaping domestic violence.</w:t>
            </w:r>
          </w:p>
          <w:p w:rsidR="000F4D37" w:rsidRPr="00B13230" w:rsidRDefault="000D48DB" w:rsidP="00900FB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>In depth knowledge and understanding of the issues facing patients who have experienced DVA, with specific knowledge of the effects on health</w:t>
            </w:r>
          </w:p>
          <w:p w:rsidR="001960FE" w:rsidRPr="00B13230" w:rsidRDefault="001960FE" w:rsidP="00900FB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 xml:space="preserve">Knowledge of criminal and civil legal remedies and housing law relating to domestic abuse </w:t>
            </w:r>
          </w:p>
          <w:p w:rsidR="001960FE" w:rsidRPr="00B13230" w:rsidRDefault="001960FE" w:rsidP="000D48DB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>Knowledge of Domestic Abuse risk assessment tools including DASH and the MARAC process</w:t>
            </w:r>
          </w:p>
          <w:p w:rsidR="001960FE" w:rsidRPr="00B13230" w:rsidRDefault="001960FE" w:rsidP="000D48DB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>Knowledge of health and safety issues specific to women fleeing domestic abuse and lone working</w:t>
            </w:r>
            <w:r w:rsidR="000D48DB" w:rsidRPr="00B1323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1960FE" w:rsidRPr="00B13230" w:rsidRDefault="001960FE" w:rsidP="000D48DB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>A thorough understanding of</w:t>
            </w:r>
            <w:r w:rsidR="000D48DB" w:rsidRPr="00B13230">
              <w:rPr>
                <w:rFonts w:asciiTheme="minorHAnsi" w:hAnsiTheme="minorHAnsi" w:cs="Arial"/>
                <w:sz w:val="22"/>
                <w:szCs w:val="22"/>
              </w:rPr>
              <w:t xml:space="preserve"> confidentiality and</w:t>
            </w:r>
            <w:r w:rsidRPr="00B13230">
              <w:rPr>
                <w:rFonts w:asciiTheme="minorHAnsi" w:hAnsiTheme="minorHAnsi" w:cs="Arial"/>
                <w:sz w:val="22"/>
                <w:szCs w:val="22"/>
              </w:rPr>
              <w:t xml:space="preserve"> safeguarding relating to </w:t>
            </w:r>
            <w:r w:rsidR="000D48DB" w:rsidRPr="00B13230">
              <w:rPr>
                <w:rFonts w:asciiTheme="minorHAnsi" w:hAnsiTheme="minorHAnsi" w:cs="Arial"/>
                <w:sz w:val="22"/>
                <w:szCs w:val="22"/>
              </w:rPr>
              <w:t>vulnerable adults and children within a health setting,</w:t>
            </w:r>
            <w:r w:rsidRPr="00B13230">
              <w:rPr>
                <w:rFonts w:asciiTheme="minorHAnsi" w:hAnsiTheme="minorHAnsi" w:cs="Arial"/>
                <w:sz w:val="22"/>
                <w:szCs w:val="22"/>
              </w:rPr>
              <w:t xml:space="preserve"> including how and when to report concerns </w:t>
            </w:r>
          </w:p>
          <w:p w:rsidR="001960FE" w:rsidRPr="00B13230" w:rsidRDefault="001960FE" w:rsidP="000D48DB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>Up to date knowledge of the welfare benefits system and the ability to ensure service users maximise their benefit entitlement</w:t>
            </w:r>
          </w:p>
          <w:p w:rsidR="000D48DB" w:rsidRPr="00B13230" w:rsidRDefault="000D48DB" w:rsidP="000D48DB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 xml:space="preserve">Up to date knowledge of relevant legislation </w:t>
            </w:r>
            <w:r w:rsidR="000F4D37" w:rsidRPr="00B13230">
              <w:rPr>
                <w:rFonts w:asciiTheme="minorHAnsi" w:hAnsiTheme="minorHAnsi" w:cs="Arial"/>
                <w:sz w:val="22"/>
                <w:szCs w:val="22"/>
              </w:rPr>
              <w:t xml:space="preserve">and training </w:t>
            </w:r>
            <w:r w:rsidRPr="00B13230">
              <w:rPr>
                <w:rFonts w:asciiTheme="minorHAnsi" w:hAnsiTheme="minorHAnsi" w:cs="Arial"/>
                <w:sz w:val="22"/>
                <w:szCs w:val="22"/>
              </w:rPr>
              <w:t>relating to DVA</w:t>
            </w:r>
            <w:r w:rsidR="000F4D37" w:rsidRPr="00B13230">
              <w:rPr>
                <w:rFonts w:asciiTheme="minorHAnsi" w:hAnsiTheme="minorHAnsi" w:cs="Arial"/>
                <w:sz w:val="22"/>
                <w:szCs w:val="22"/>
              </w:rPr>
              <w:t xml:space="preserve"> and the violence against women and girls sector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1960FE" w:rsidRPr="00B13230" w:rsidRDefault="001960FE" w:rsidP="003F5EDA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>Knowledge of mental health legislation</w:t>
            </w:r>
          </w:p>
          <w:p w:rsidR="001960FE" w:rsidRPr="00B13230" w:rsidRDefault="001960FE" w:rsidP="003F5EDA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>Knowledge of housing legislation</w:t>
            </w:r>
          </w:p>
        </w:tc>
      </w:tr>
      <w:tr w:rsidR="001960FE" w:rsidRPr="00B13230" w:rsidTr="003F5EDA">
        <w:trPr>
          <w:cantSplit/>
          <w:trHeight w:val="11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FE" w:rsidRPr="00B13230" w:rsidRDefault="001960FE" w:rsidP="003F5EDA">
            <w:pPr>
              <w:pStyle w:val="TableHeading"/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lastRenderedPageBreak/>
              <w:t>Values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960FE" w:rsidRPr="00B13230" w:rsidRDefault="001960FE" w:rsidP="003F5EDA">
            <w:pPr>
              <w:pStyle w:val="TableBullet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>A commitment to the Victim’s Code of Practice</w:t>
            </w:r>
          </w:p>
          <w:p w:rsidR="001960FE" w:rsidRPr="00B13230" w:rsidRDefault="001960FE" w:rsidP="003F5EDA">
            <w:pPr>
              <w:pStyle w:val="TableBullet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>An understanding and commitment to meeting the needs of vulnerable women</w:t>
            </w:r>
          </w:p>
          <w:p w:rsidR="001960FE" w:rsidRPr="00B13230" w:rsidRDefault="00900FBB" w:rsidP="003F5EDA">
            <w:pPr>
              <w:pStyle w:val="TableBullet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 xml:space="preserve">Commitment to diversity, anti discriminatory practice and </w:t>
            </w:r>
            <w:r w:rsidR="001960FE" w:rsidRPr="00B13230">
              <w:rPr>
                <w:rFonts w:asciiTheme="minorHAnsi" w:hAnsiTheme="minorHAnsi" w:cs="Arial"/>
                <w:sz w:val="22"/>
                <w:szCs w:val="22"/>
              </w:rPr>
              <w:t>equal opportunities at work</w:t>
            </w:r>
          </w:p>
          <w:p w:rsidR="001960FE" w:rsidRPr="00B13230" w:rsidRDefault="001960FE" w:rsidP="003F5EDA">
            <w:pPr>
              <w:pStyle w:val="TableBullet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>Commitment to service user participation and involvement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1960FE" w:rsidRPr="00B13230" w:rsidRDefault="001960FE" w:rsidP="003F5EDA">
            <w:pPr>
              <w:pStyle w:val="TableBulle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1960FE" w:rsidRPr="00B13230" w:rsidTr="003F5EDA">
        <w:trPr>
          <w:cantSplit/>
          <w:trHeight w:val="2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FE" w:rsidRPr="00B13230" w:rsidRDefault="001960FE" w:rsidP="003F5EDA">
            <w:pPr>
              <w:pStyle w:val="TableHeading"/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>Other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1960FE" w:rsidRPr="00B13230" w:rsidRDefault="001960FE" w:rsidP="003F5EDA">
            <w:pPr>
              <w:pStyle w:val="TableBullet"/>
              <w:numPr>
                <w:ilvl w:val="0"/>
                <w:numId w:val="3"/>
              </w:numPr>
              <w:ind w:left="177" w:hanging="142"/>
              <w:rPr>
                <w:rFonts w:asciiTheme="minorHAnsi" w:hAnsiTheme="minorHAnsi" w:cs="Arial"/>
                <w:sz w:val="22"/>
                <w:szCs w:val="22"/>
              </w:rPr>
            </w:pPr>
            <w:r w:rsidRPr="00B13230">
              <w:rPr>
                <w:rFonts w:asciiTheme="minorHAnsi" w:hAnsiTheme="minorHAnsi" w:cs="Arial"/>
                <w:sz w:val="22"/>
                <w:szCs w:val="22"/>
              </w:rPr>
              <w:t>A current, full driving licence and access to appropriate motorised transport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960FE" w:rsidRPr="00B13230" w:rsidRDefault="001960FE" w:rsidP="003F5EDA">
            <w:pPr>
              <w:pStyle w:val="TableBullet"/>
              <w:ind w:left="17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960FE" w:rsidRPr="00B13230" w:rsidRDefault="001960FE" w:rsidP="001960FE">
      <w:pPr>
        <w:rPr>
          <w:rFonts w:asciiTheme="minorHAnsi" w:hAnsiTheme="minorHAnsi"/>
        </w:rPr>
      </w:pPr>
    </w:p>
    <w:p w:rsidR="004F700C" w:rsidRDefault="004F700C" w:rsidP="004F700C">
      <w:pPr>
        <w:rPr>
          <w:rFonts w:asciiTheme="minorHAnsi" w:hAnsiTheme="minorHAnsi"/>
          <w:b/>
          <w:i/>
          <w:sz w:val="24"/>
          <w:szCs w:val="24"/>
        </w:rPr>
      </w:pPr>
    </w:p>
    <w:p w:rsidR="004F700C" w:rsidRPr="004F700C" w:rsidRDefault="004F700C" w:rsidP="004F700C">
      <w:pPr>
        <w:rPr>
          <w:rFonts w:asciiTheme="minorHAnsi" w:hAnsiTheme="minorHAnsi"/>
          <w:b/>
          <w:bCs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Next </w:t>
      </w:r>
      <w:r w:rsidRPr="004F700C">
        <w:rPr>
          <w:rFonts w:asciiTheme="minorHAnsi" w:hAnsiTheme="minorHAnsi"/>
          <w:b/>
          <w:i/>
          <w:sz w:val="24"/>
          <w:szCs w:val="24"/>
        </w:rPr>
        <w:t xml:space="preserve">Link is committed to safeguarding and promoting the welfare of children, young people and adults at risk of abuse, and expects all </w:t>
      </w:r>
      <w:bookmarkStart w:id="0" w:name="_GoBack"/>
      <w:bookmarkEnd w:id="0"/>
      <w:r w:rsidRPr="004F700C">
        <w:rPr>
          <w:rFonts w:asciiTheme="minorHAnsi" w:hAnsiTheme="minorHAnsi"/>
          <w:b/>
          <w:i/>
          <w:sz w:val="24"/>
          <w:szCs w:val="24"/>
        </w:rPr>
        <w:t>staff and volunteers to share this commitment. Next Link is committed to Equal Opportunities. *Due to the specific requirements of this role, this post is exempt under the Equality Act (2010), Part 1, Schedule 9 (Genuine Occupational Requirement)</w:t>
      </w:r>
    </w:p>
    <w:p w:rsidR="001960FE" w:rsidRPr="004F700C" w:rsidRDefault="001960FE" w:rsidP="004F700C">
      <w:pPr>
        <w:pStyle w:val="BodyTextIndent"/>
        <w:ind w:left="0" w:firstLine="0"/>
        <w:rPr>
          <w:rFonts w:asciiTheme="minorHAnsi" w:hAnsiTheme="minorHAnsi"/>
          <w:b/>
          <w:szCs w:val="24"/>
        </w:rPr>
      </w:pPr>
    </w:p>
    <w:sectPr w:rsidR="001960FE" w:rsidRPr="004F700C" w:rsidSect="001960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0EEA"/>
    <w:multiLevelType w:val="hybridMultilevel"/>
    <w:tmpl w:val="E588514C"/>
    <w:lvl w:ilvl="0" w:tplc="88AA789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88AA7894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53A2F"/>
    <w:multiLevelType w:val="hybridMultilevel"/>
    <w:tmpl w:val="74A2F9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52811"/>
    <w:multiLevelType w:val="hybridMultilevel"/>
    <w:tmpl w:val="4B383C28"/>
    <w:lvl w:ilvl="0" w:tplc="FDC40E8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E5D80"/>
    <w:multiLevelType w:val="hybridMultilevel"/>
    <w:tmpl w:val="950ED55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FE"/>
    <w:rsid w:val="000D48DB"/>
    <w:rsid w:val="000F4D37"/>
    <w:rsid w:val="001960FE"/>
    <w:rsid w:val="00237069"/>
    <w:rsid w:val="002453DC"/>
    <w:rsid w:val="003371FA"/>
    <w:rsid w:val="004F700C"/>
    <w:rsid w:val="00560F93"/>
    <w:rsid w:val="00900FBB"/>
    <w:rsid w:val="00B1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A5BC2-8B24-4BF5-B80A-F3881840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1960FE"/>
    <w:rPr>
      <w:sz w:val="24"/>
      <w:szCs w:val="24"/>
    </w:rPr>
  </w:style>
  <w:style w:type="paragraph" w:customStyle="1" w:styleId="TableBullet">
    <w:name w:val="Table Bullet"/>
    <w:basedOn w:val="Normal"/>
    <w:rsid w:val="001960FE"/>
    <w:pPr>
      <w:ind w:left="144" w:hanging="144"/>
    </w:pPr>
    <w:rPr>
      <w:szCs w:val="24"/>
    </w:rPr>
  </w:style>
  <w:style w:type="paragraph" w:styleId="ListParagraph">
    <w:name w:val="List Paragraph"/>
    <w:basedOn w:val="Normal"/>
    <w:uiPriority w:val="34"/>
    <w:qFormat/>
    <w:rsid w:val="001960F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960FE"/>
    <w:pPr>
      <w:ind w:left="360" w:hanging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960FE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Missing Link Ltd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Opitz</dc:creator>
  <cp:lastModifiedBy>Sophie Cansdale</cp:lastModifiedBy>
  <cp:revision>2</cp:revision>
  <dcterms:created xsi:type="dcterms:W3CDTF">2023-11-01T14:43:00Z</dcterms:created>
  <dcterms:modified xsi:type="dcterms:W3CDTF">2023-11-01T14:43:00Z</dcterms:modified>
</cp:coreProperties>
</file>