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27E" w:rsidRDefault="00F7627E" w:rsidP="00981368">
      <w:pPr>
        <w:jc w:val="center"/>
        <w:rPr>
          <w:rFonts w:ascii="Arial" w:hAnsi="Arial" w:cs="Arial"/>
          <w:b/>
          <w:sz w:val="22"/>
          <w:szCs w:val="22"/>
        </w:rPr>
      </w:pPr>
      <w:r>
        <w:rPr>
          <w:rFonts w:ascii="Arial" w:hAnsi="Arial" w:cs="Arial"/>
          <w:b/>
          <w:sz w:val="22"/>
          <w:szCs w:val="22"/>
          <w:lang w:eastAsia="en-GB"/>
        </w:rPr>
        <w:drawing>
          <wp:anchor distT="0" distB="0" distL="114300" distR="114300" simplePos="0" relativeHeight="251660288" behindDoc="0" locked="0" layoutInCell="1" allowOverlap="1">
            <wp:simplePos x="0" y="0"/>
            <wp:positionH relativeFrom="column">
              <wp:posOffset>1205865</wp:posOffset>
            </wp:positionH>
            <wp:positionV relativeFrom="paragraph">
              <wp:posOffset>0</wp:posOffset>
            </wp:positionV>
            <wp:extent cx="3147060" cy="673100"/>
            <wp:effectExtent l="0" t="0" r="0" b="0"/>
            <wp:wrapSquare wrapText="bothSides"/>
            <wp:docPr id="15" name="Picture 15"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Lin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706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27E" w:rsidRDefault="00F7627E" w:rsidP="00981368">
      <w:pPr>
        <w:jc w:val="center"/>
        <w:rPr>
          <w:rFonts w:ascii="Arial" w:hAnsi="Arial" w:cs="Arial"/>
          <w:b/>
          <w:sz w:val="22"/>
          <w:szCs w:val="22"/>
        </w:rPr>
      </w:pPr>
    </w:p>
    <w:p w:rsidR="00F7627E" w:rsidRDefault="00F7627E" w:rsidP="00981368">
      <w:pPr>
        <w:jc w:val="center"/>
        <w:rPr>
          <w:rFonts w:ascii="Arial" w:hAnsi="Arial" w:cs="Arial"/>
          <w:b/>
          <w:sz w:val="22"/>
          <w:szCs w:val="22"/>
        </w:rPr>
      </w:pPr>
    </w:p>
    <w:p w:rsidR="00F7627E" w:rsidRDefault="00F7627E" w:rsidP="00981368">
      <w:pPr>
        <w:jc w:val="center"/>
        <w:rPr>
          <w:rFonts w:ascii="Arial" w:hAnsi="Arial" w:cs="Arial"/>
          <w:b/>
          <w:sz w:val="22"/>
          <w:szCs w:val="22"/>
        </w:rPr>
      </w:pPr>
    </w:p>
    <w:p w:rsidR="005C5624" w:rsidRDefault="005C5624" w:rsidP="00981368">
      <w:pPr>
        <w:jc w:val="center"/>
        <w:rPr>
          <w:rFonts w:ascii="Arial" w:hAnsi="Arial" w:cs="Arial"/>
          <w:b/>
          <w:sz w:val="22"/>
          <w:szCs w:val="22"/>
        </w:rPr>
      </w:pPr>
    </w:p>
    <w:p w:rsidR="00512C04" w:rsidRDefault="00E747C3" w:rsidP="00981368">
      <w:pPr>
        <w:jc w:val="center"/>
        <w:rPr>
          <w:rFonts w:ascii="Arial" w:hAnsi="Arial" w:cs="Arial"/>
          <w:b/>
          <w:sz w:val="22"/>
          <w:szCs w:val="22"/>
        </w:rPr>
      </w:pPr>
      <w:r w:rsidRPr="002F7AA2">
        <w:rPr>
          <w:rFonts w:ascii="Arial" w:hAnsi="Arial" w:cs="Arial"/>
          <w:b/>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100965</wp:posOffset>
                </wp:positionV>
                <wp:extent cx="6111240" cy="464820"/>
                <wp:effectExtent l="0" t="0" r="2286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464820"/>
                        </a:xfrm>
                        <a:prstGeom prst="rect">
                          <a:avLst/>
                        </a:prstGeom>
                        <a:solidFill>
                          <a:srgbClr val="FFFFFF"/>
                        </a:solidFill>
                        <a:ln w="9525">
                          <a:solidFill>
                            <a:srgbClr val="000000"/>
                          </a:solidFill>
                          <a:miter lim="800000"/>
                          <a:headEnd/>
                          <a:tailEnd/>
                        </a:ln>
                      </wps:spPr>
                      <wps:txbx>
                        <w:txbxContent>
                          <w:p w:rsidR="00981368" w:rsidRPr="002F7AA2" w:rsidRDefault="00981368" w:rsidP="00981368">
                            <w:pPr>
                              <w:jc w:val="center"/>
                              <w:rPr>
                                <w:rFonts w:ascii="Arial" w:hAnsi="Arial" w:cs="Arial"/>
                                <w:b/>
                                <w:sz w:val="24"/>
                                <w:szCs w:val="24"/>
                              </w:rPr>
                            </w:pPr>
                            <w:r>
                              <w:rPr>
                                <w:rFonts w:ascii="Arial" w:hAnsi="Arial" w:cs="Arial"/>
                                <w:b/>
                                <w:sz w:val="24"/>
                                <w:szCs w:val="24"/>
                              </w:rPr>
                              <w:t>NEXT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75pt;margin-top:7.95pt;width:481.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">
                <v:textbox>
                  <w:txbxContent>
                    <w:p w:rsidR="00981368" w:rsidRPr="002F7AA2" w:rsidRDefault="00981368" w:rsidP="00981368">
                      <w:pPr>
                        <w:jc w:val="center"/>
                        <w:rPr>
                          <w:rFonts w:ascii="Arial" w:hAnsi="Arial" w:cs="Arial"/>
                          <w:b/>
                          <w:sz w:val="24"/>
                          <w:szCs w:val="24"/>
                        </w:rPr>
                      </w:pPr>
                      <w:r>
                        <w:rPr>
                          <w:rFonts w:ascii="Arial" w:hAnsi="Arial" w:cs="Arial"/>
                          <w:b/>
                          <w:sz w:val="24"/>
                          <w:szCs w:val="24"/>
                        </w:rPr>
                        <w:t>NEXT LINK JOB DESCRIPTION</w:t>
                      </w:r>
                    </w:p>
                  </w:txbxContent>
                </v:textbox>
              </v:shape>
            </w:pict>
          </mc:Fallback>
        </mc:AlternateContent>
      </w:r>
    </w:p>
    <w:p w:rsidR="00981368" w:rsidRDefault="00981368" w:rsidP="00981368">
      <w:pPr>
        <w:jc w:val="center"/>
        <w:rPr>
          <w:rFonts w:ascii="Arial" w:hAnsi="Arial" w:cs="Arial"/>
          <w:b/>
          <w:sz w:val="22"/>
          <w:szCs w:val="22"/>
        </w:rPr>
      </w:pPr>
    </w:p>
    <w:p w:rsidR="00981368" w:rsidRPr="002F7AA2" w:rsidRDefault="00981368" w:rsidP="00981368">
      <w:pPr>
        <w:jc w:val="center"/>
        <w:rPr>
          <w:rFonts w:ascii="Arial" w:hAnsi="Arial" w:cs="Arial"/>
          <w:b/>
          <w:sz w:val="22"/>
          <w:szCs w:val="22"/>
        </w:rPr>
      </w:pPr>
    </w:p>
    <w:p w:rsidR="00981368" w:rsidRPr="002F7AA2" w:rsidRDefault="00981368" w:rsidP="00981368">
      <w:pPr>
        <w:jc w:val="center"/>
        <w:rPr>
          <w:rFonts w:ascii="Arial" w:hAnsi="Arial" w:cs="Arial"/>
          <w:b/>
          <w:sz w:val="22"/>
          <w:szCs w:val="22"/>
        </w:rPr>
      </w:pPr>
    </w:p>
    <w:p w:rsidR="00981368" w:rsidRPr="002F7AA2" w:rsidRDefault="00981368" w:rsidP="00981368">
      <w:pPr>
        <w:jc w:val="center"/>
        <w:rPr>
          <w:rFonts w:ascii="Arial" w:hAnsi="Arial" w:cs="Arial"/>
          <w:b/>
          <w:sz w:val="22"/>
          <w:szCs w:val="22"/>
        </w:rPr>
      </w:pPr>
    </w:p>
    <w:p w:rsidR="00981368" w:rsidRDefault="00981368" w:rsidP="00981368">
      <w:pPr>
        <w:ind w:left="3600" w:hanging="3600"/>
        <w:rPr>
          <w:rFonts w:ascii="Arial" w:hAnsi="Arial" w:cs="Arial"/>
          <w:b/>
          <w:sz w:val="22"/>
          <w:szCs w:val="22"/>
        </w:rPr>
      </w:pPr>
    </w:p>
    <w:p w:rsidR="00981368" w:rsidRDefault="00981368" w:rsidP="00981368">
      <w:pPr>
        <w:ind w:left="2835" w:hanging="2835"/>
        <w:rPr>
          <w:rFonts w:ascii="Arial" w:hAnsi="Arial" w:cs="Arial"/>
          <w:b/>
          <w:sz w:val="22"/>
          <w:szCs w:val="22"/>
        </w:rPr>
      </w:pPr>
      <w:r w:rsidRPr="002F7AA2">
        <w:rPr>
          <w:rFonts w:ascii="Arial" w:hAnsi="Arial" w:cs="Arial"/>
          <w:b/>
          <w:sz w:val="22"/>
          <w:szCs w:val="22"/>
        </w:rPr>
        <w:t>Post :</w:t>
      </w:r>
      <w:r w:rsidRPr="002F7AA2">
        <w:rPr>
          <w:rFonts w:ascii="Arial" w:hAnsi="Arial" w:cs="Arial"/>
          <w:sz w:val="22"/>
          <w:szCs w:val="22"/>
        </w:rPr>
        <w:tab/>
      </w:r>
      <w:r>
        <w:rPr>
          <w:rFonts w:ascii="Arial" w:hAnsi="Arial" w:cs="Arial"/>
          <w:sz w:val="22"/>
          <w:szCs w:val="22"/>
        </w:rPr>
        <w:t xml:space="preserve"> </w:t>
      </w:r>
      <w:r w:rsidR="00662F30">
        <w:rPr>
          <w:rFonts w:ascii="Arial" w:hAnsi="Arial" w:cs="Arial"/>
          <w:b/>
          <w:sz w:val="22"/>
          <w:szCs w:val="22"/>
        </w:rPr>
        <w:t>Bristol</w:t>
      </w:r>
      <w:r w:rsidR="003101E9">
        <w:rPr>
          <w:rFonts w:ascii="Arial" w:hAnsi="Arial" w:cs="Arial"/>
          <w:b/>
          <w:sz w:val="22"/>
          <w:szCs w:val="22"/>
        </w:rPr>
        <w:t xml:space="preserve"> Service Manager</w:t>
      </w:r>
    </w:p>
    <w:p w:rsidR="00981368" w:rsidRPr="008649F3" w:rsidRDefault="00981368" w:rsidP="00981368">
      <w:pPr>
        <w:ind w:left="3600" w:hanging="3600"/>
        <w:rPr>
          <w:rFonts w:ascii="Arial" w:hAnsi="Arial" w:cs="Arial"/>
          <w:b/>
          <w:sz w:val="22"/>
          <w:szCs w:val="22"/>
        </w:rPr>
      </w:pPr>
      <w:r w:rsidRPr="008649F3">
        <w:rPr>
          <w:rFonts w:ascii="Arial" w:hAnsi="Arial" w:cs="Arial"/>
          <w:b/>
          <w:sz w:val="22"/>
          <w:szCs w:val="22"/>
        </w:rPr>
        <w:tab/>
      </w:r>
    </w:p>
    <w:p w:rsidR="00981368" w:rsidRPr="008649F3" w:rsidRDefault="00981368" w:rsidP="00981368">
      <w:pPr>
        <w:tabs>
          <w:tab w:val="left" w:pos="2835"/>
        </w:tabs>
        <w:ind w:left="2977" w:hanging="2977"/>
        <w:rPr>
          <w:rFonts w:ascii="Arial" w:hAnsi="Arial" w:cs="Arial"/>
          <w:b/>
          <w:caps/>
          <w:sz w:val="22"/>
          <w:szCs w:val="22"/>
        </w:rPr>
      </w:pPr>
      <w:r w:rsidRPr="008649F3">
        <w:rPr>
          <w:rFonts w:ascii="Arial" w:hAnsi="Arial" w:cs="Arial"/>
          <w:b/>
          <w:sz w:val="22"/>
          <w:szCs w:val="22"/>
        </w:rPr>
        <w:t>Responsible to:</w:t>
      </w:r>
      <w:r w:rsidRPr="008649F3">
        <w:rPr>
          <w:rFonts w:ascii="Arial" w:hAnsi="Arial" w:cs="Arial"/>
          <w:b/>
          <w:sz w:val="22"/>
          <w:szCs w:val="22"/>
        </w:rPr>
        <w:tab/>
      </w:r>
      <w:r>
        <w:rPr>
          <w:rFonts w:ascii="Arial" w:hAnsi="Arial" w:cs="Arial"/>
          <w:b/>
          <w:sz w:val="22"/>
          <w:szCs w:val="22"/>
        </w:rPr>
        <w:t xml:space="preserve"> Next Link </w:t>
      </w:r>
      <w:r w:rsidR="003101E9">
        <w:rPr>
          <w:rFonts w:ascii="Arial" w:hAnsi="Arial" w:cs="Arial"/>
          <w:b/>
          <w:sz w:val="22"/>
          <w:szCs w:val="22"/>
        </w:rPr>
        <w:t>Sen</w:t>
      </w:r>
      <w:r w:rsidR="0081301F">
        <w:rPr>
          <w:rFonts w:ascii="Arial" w:hAnsi="Arial" w:cs="Arial"/>
          <w:b/>
          <w:sz w:val="22"/>
          <w:szCs w:val="22"/>
        </w:rPr>
        <w:t>ior</w:t>
      </w:r>
      <w:r w:rsidR="003101E9">
        <w:rPr>
          <w:rFonts w:ascii="Arial" w:hAnsi="Arial" w:cs="Arial"/>
          <w:b/>
          <w:sz w:val="22"/>
          <w:szCs w:val="22"/>
        </w:rPr>
        <w:t xml:space="preserve"> </w:t>
      </w:r>
      <w:r>
        <w:rPr>
          <w:rFonts w:ascii="Arial" w:hAnsi="Arial" w:cs="Arial"/>
          <w:b/>
          <w:sz w:val="22"/>
          <w:szCs w:val="22"/>
        </w:rPr>
        <w:t>Service</w:t>
      </w:r>
      <w:r w:rsidR="00812B8D">
        <w:rPr>
          <w:rFonts w:ascii="Arial" w:hAnsi="Arial" w:cs="Arial"/>
          <w:b/>
          <w:sz w:val="22"/>
          <w:szCs w:val="22"/>
        </w:rPr>
        <w:t>s</w:t>
      </w:r>
      <w:r>
        <w:rPr>
          <w:rFonts w:ascii="Arial" w:hAnsi="Arial" w:cs="Arial"/>
          <w:b/>
          <w:sz w:val="22"/>
          <w:szCs w:val="22"/>
        </w:rPr>
        <w:t xml:space="preserve"> Manager</w:t>
      </w:r>
    </w:p>
    <w:p w:rsidR="00981368" w:rsidRPr="008649F3" w:rsidRDefault="00981368" w:rsidP="00981368">
      <w:pPr>
        <w:rPr>
          <w:rFonts w:ascii="Arial" w:hAnsi="Arial" w:cs="Arial"/>
          <w:b/>
          <w:sz w:val="22"/>
          <w:szCs w:val="22"/>
        </w:rPr>
      </w:pPr>
    </w:p>
    <w:p w:rsidR="00981368" w:rsidRDefault="00981368" w:rsidP="00156914">
      <w:pPr>
        <w:ind w:left="2880" w:hanging="2880"/>
        <w:rPr>
          <w:rFonts w:ascii="Arial" w:hAnsi="Arial" w:cs="Arial"/>
          <w:b/>
          <w:sz w:val="22"/>
          <w:szCs w:val="22"/>
        </w:rPr>
      </w:pPr>
      <w:r w:rsidRPr="008649F3">
        <w:rPr>
          <w:rFonts w:ascii="Arial" w:hAnsi="Arial" w:cs="Arial"/>
          <w:b/>
          <w:sz w:val="22"/>
          <w:szCs w:val="22"/>
        </w:rPr>
        <w:t>Responsible for:</w:t>
      </w:r>
      <w:r w:rsidRPr="008649F3">
        <w:rPr>
          <w:rFonts w:ascii="Arial" w:hAnsi="Arial" w:cs="Arial"/>
          <w:b/>
          <w:sz w:val="22"/>
          <w:szCs w:val="22"/>
        </w:rPr>
        <w:tab/>
      </w:r>
      <w:r w:rsidR="001A2B59">
        <w:rPr>
          <w:rFonts w:ascii="Arial" w:hAnsi="Arial" w:cs="Arial"/>
          <w:b/>
          <w:sz w:val="22"/>
          <w:szCs w:val="22"/>
        </w:rPr>
        <w:t xml:space="preserve">Single Point of Contact, </w:t>
      </w:r>
      <w:r>
        <w:rPr>
          <w:rFonts w:ascii="Arial" w:hAnsi="Arial" w:cs="Arial"/>
          <w:b/>
          <w:sz w:val="22"/>
          <w:szCs w:val="22"/>
        </w:rPr>
        <w:t xml:space="preserve">Safe House and </w:t>
      </w:r>
      <w:r w:rsidR="00662F30">
        <w:rPr>
          <w:rFonts w:ascii="Arial" w:hAnsi="Arial" w:cs="Arial"/>
          <w:b/>
          <w:sz w:val="22"/>
          <w:szCs w:val="22"/>
        </w:rPr>
        <w:t xml:space="preserve">Community Based </w:t>
      </w:r>
      <w:r w:rsidR="001A2B59">
        <w:rPr>
          <w:rFonts w:ascii="Arial" w:hAnsi="Arial" w:cs="Arial"/>
          <w:b/>
          <w:sz w:val="22"/>
          <w:szCs w:val="22"/>
        </w:rPr>
        <w:t>Services</w:t>
      </w:r>
    </w:p>
    <w:p w:rsidR="00981368" w:rsidRPr="008649F3" w:rsidRDefault="00981368" w:rsidP="00981368">
      <w:pPr>
        <w:rPr>
          <w:rFonts w:ascii="Arial" w:hAnsi="Arial" w:cs="Arial"/>
          <w:b/>
          <w:sz w:val="22"/>
          <w:szCs w:val="22"/>
        </w:rPr>
      </w:pPr>
    </w:p>
    <w:p w:rsidR="00981368" w:rsidRDefault="00981368" w:rsidP="00981368">
      <w:pPr>
        <w:rPr>
          <w:rFonts w:ascii="Arial" w:hAnsi="Arial" w:cs="Arial"/>
          <w:b/>
          <w:sz w:val="22"/>
          <w:szCs w:val="22"/>
        </w:rPr>
      </w:pPr>
      <w:r w:rsidRPr="008649F3">
        <w:rPr>
          <w:rFonts w:ascii="Arial" w:hAnsi="Arial" w:cs="Arial"/>
          <w:b/>
          <w:sz w:val="22"/>
          <w:szCs w:val="22"/>
        </w:rPr>
        <w:t>Hours</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8649F3">
        <w:rPr>
          <w:rFonts w:ascii="Arial" w:hAnsi="Arial" w:cs="Arial"/>
          <w:b/>
          <w:sz w:val="22"/>
          <w:szCs w:val="22"/>
        </w:rPr>
        <w:t>37.5 per week</w:t>
      </w:r>
      <w:r>
        <w:rPr>
          <w:rFonts w:ascii="Arial" w:hAnsi="Arial" w:cs="Arial"/>
          <w:b/>
          <w:sz w:val="22"/>
          <w:szCs w:val="22"/>
        </w:rPr>
        <w:t xml:space="preserve">   </w:t>
      </w:r>
    </w:p>
    <w:p w:rsidR="00981368" w:rsidRDefault="00981368" w:rsidP="00981368">
      <w:pPr>
        <w:rPr>
          <w:rFonts w:ascii="Arial" w:hAnsi="Arial" w:cs="Arial"/>
          <w:b/>
          <w:sz w:val="22"/>
          <w:szCs w:val="22"/>
        </w:rPr>
      </w:pPr>
    </w:p>
    <w:p w:rsidR="00981368" w:rsidRDefault="00981368" w:rsidP="00303DE9">
      <w:pPr>
        <w:ind w:left="2880"/>
        <w:rPr>
          <w:rFonts w:ascii="Arial" w:hAnsi="Arial"/>
          <w:b/>
          <w:noProof w:val="0"/>
          <w:sz w:val="22"/>
          <w:szCs w:val="22"/>
          <w:lang w:eastAsia="en-GB"/>
        </w:rPr>
      </w:pPr>
      <w:r>
        <w:rPr>
          <w:rFonts w:ascii="Arial" w:hAnsi="Arial" w:cs="Arial"/>
          <w:b/>
          <w:sz w:val="22"/>
          <w:szCs w:val="22"/>
        </w:rPr>
        <w:t>T</w:t>
      </w:r>
      <w:r>
        <w:rPr>
          <w:rFonts w:ascii="Arial" w:hAnsi="Arial"/>
          <w:b/>
          <w:noProof w:val="0"/>
          <w:sz w:val="22"/>
          <w:szCs w:val="22"/>
          <w:lang w:eastAsia="en-GB"/>
        </w:rPr>
        <w:t>his role includes taking part in on- call rota and occasional</w:t>
      </w:r>
      <w:r w:rsidRPr="00C85440">
        <w:rPr>
          <w:rFonts w:ascii="Arial" w:hAnsi="Arial"/>
          <w:b/>
          <w:noProof w:val="0"/>
          <w:sz w:val="22"/>
          <w:szCs w:val="22"/>
          <w:lang w:eastAsia="en-GB"/>
        </w:rPr>
        <w:t xml:space="preserve"> evening </w:t>
      </w:r>
      <w:r>
        <w:rPr>
          <w:rFonts w:ascii="Arial" w:hAnsi="Arial"/>
          <w:b/>
          <w:noProof w:val="0"/>
          <w:sz w:val="22"/>
          <w:szCs w:val="22"/>
          <w:lang w:eastAsia="en-GB"/>
        </w:rPr>
        <w:t xml:space="preserve">and weekend work    </w:t>
      </w:r>
    </w:p>
    <w:p w:rsidR="00981368" w:rsidRDefault="00981368" w:rsidP="00981368">
      <w:pPr>
        <w:jc w:val="both"/>
        <w:rPr>
          <w:rFonts w:ascii="Arial" w:hAnsi="Arial"/>
          <w:b/>
          <w:noProof w:val="0"/>
          <w:sz w:val="22"/>
          <w:szCs w:val="22"/>
          <w:lang w:eastAsia="en-GB"/>
        </w:rPr>
      </w:pPr>
    </w:p>
    <w:p w:rsidR="00981368" w:rsidRDefault="00981368" w:rsidP="00981368">
      <w:pPr>
        <w:jc w:val="both"/>
        <w:rPr>
          <w:rFonts w:ascii="Arial" w:hAnsi="Arial"/>
          <w:b/>
          <w:noProof w:val="0"/>
          <w:sz w:val="22"/>
          <w:szCs w:val="22"/>
          <w:lang w:eastAsia="en-GB"/>
        </w:rPr>
      </w:pPr>
      <w:r>
        <w:rPr>
          <w:rFonts w:ascii="Arial" w:hAnsi="Arial"/>
          <w:b/>
          <w:noProof w:val="0"/>
          <w:sz w:val="22"/>
          <w:szCs w:val="22"/>
          <w:lang w:eastAsia="en-GB"/>
        </w:rPr>
        <w:t>Location:</w:t>
      </w:r>
      <w:r>
        <w:rPr>
          <w:rFonts w:ascii="Arial" w:hAnsi="Arial"/>
          <w:b/>
          <w:noProof w:val="0"/>
          <w:sz w:val="22"/>
          <w:szCs w:val="22"/>
          <w:lang w:eastAsia="en-GB"/>
        </w:rPr>
        <w:tab/>
      </w:r>
      <w:r>
        <w:rPr>
          <w:rFonts w:ascii="Arial" w:hAnsi="Arial"/>
          <w:b/>
          <w:noProof w:val="0"/>
          <w:sz w:val="22"/>
          <w:szCs w:val="22"/>
          <w:lang w:eastAsia="en-GB"/>
        </w:rPr>
        <w:tab/>
      </w:r>
      <w:r>
        <w:rPr>
          <w:rFonts w:ascii="Arial" w:hAnsi="Arial"/>
          <w:b/>
          <w:noProof w:val="0"/>
          <w:sz w:val="22"/>
          <w:szCs w:val="22"/>
          <w:lang w:eastAsia="en-GB"/>
        </w:rPr>
        <w:tab/>
      </w:r>
      <w:r w:rsidR="00662F30">
        <w:rPr>
          <w:rFonts w:ascii="Arial" w:hAnsi="Arial"/>
          <w:b/>
          <w:noProof w:val="0"/>
          <w:sz w:val="22"/>
          <w:szCs w:val="22"/>
          <w:lang w:eastAsia="en-GB"/>
        </w:rPr>
        <w:t>Bristol</w:t>
      </w:r>
      <w:r>
        <w:rPr>
          <w:rFonts w:ascii="Arial" w:hAnsi="Arial"/>
          <w:b/>
          <w:noProof w:val="0"/>
          <w:sz w:val="22"/>
          <w:szCs w:val="22"/>
          <w:lang w:eastAsia="en-GB"/>
        </w:rPr>
        <w:t xml:space="preserve"> </w:t>
      </w:r>
      <w:r w:rsidR="00B96A07">
        <w:rPr>
          <w:rFonts w:ascii="Arial" w:hAnsi="Arial"/>
          <w:b/>
          <w:noProof w:val="0"/>
          <w:sz w:val="22"/>
          <w:szCs w:val="22"/>
          <w:lang w:eastAsia="en-GB"/>
        </w:rPr>
        <w:t xml:space="preserve">with occasional work </w:t>
      </w:r>
      <w:r w:rsidR="00662F30">
        <w:rPr>
          <w:rFonts w:ascii="Arial" w:hAnsi="Arial"/>
          <w:b/>
          <w:noProof w:val="0"/>
          <w:sz w:val="22"/>
          <w:szCs w:val="22"/>
          <w:lang w:eastAsia="en-GB"/>
        </w:rPr>
        <w:t>across the area</w:t>
      </w:r>
      <w:r>
        <w:rPr>
          <w:rFonts w:ascii="Arial" w:hAnsi="Arial"/>
          <w:b/>
          <w:noProof w:val="0"/>
          <w:sz w:val="22"/>
          <w:szCs w:val="22"/>
          <w:lang w:eastAsia="en-GB"/>
        </w:rPr>
        <w:t xml:space="preserve">          </w:t>
      </w:r>
    </w:p>
    <w:p w:rsidR="00981368" w:rsidRDefault="00981368" w:rsidP="00981368">
      <w:pPr>
        <w:rPr>
          <w:rFonts w:ascii="Arial" w:hAnsi="Arial"/>
          <w:b/>
          <w:noProof w:val="0"/>
          <w:sz w:val="22"/>
          <w:szCs w:val="22"/>
          <w:lang w:eastAsia="en-GB"/>
        </w:rPr>
      </w:pPr>
      <w:r>
        <w:rPr>
          <w:rFonts w:ascii="Arial" w:hAnsi="Arial"/>
          <w:b/>
          <w:noProof w:val="0"/>
          <w:sz w:val="22"/>
          <w:szCs w:val="22"/>
          <w:lang w:eastAsia="en-GB"/>
        </w:rPr>
        <w:tab/>
      </w:r>
    </w:p>
    <w:p w:rsidR="00303DE9" w:rsidRDefault="00303DE9" w:rsidP="00981368">
      <w:pPr>
        <w:jc w:val="both"/>
        <w:rPr>
          <w:rFonts w:ascii="Arial" w:hAnsi="Arial"/>
          <w:b/>
          <w:bCs/>
          <w:noProof w:val="0"/>
          <w:sz w:val="22"/>
          <w:szCs w:val="22"/>
          <w:lang w:eastAsia="en-GB"/>
        </w:rPr>
      </w:pPr>
    </w:p>
    <w:p w:rsidR="00981368" w:rsidRDefault="00981368" w:rsidP="00981368">
      <w:pPr>
        <w:jc w:val="both"/>
        <w:rPr>
          <w:rFonts w:ascii="Arial" w:hAnsi="Arial"/>
          <w:b/>
          <w:bCs/>
          <w:noProof w:val="0"/>
          <w:sz w:val="22"/>
          <w:szCs w:val="22"/>
          <w:lang w:eastAsia="en-GB"/>
        </w:rPr>
      </w:pPr>
      <w:r w:rsidRPr="002F7AA2">
        <w:rPr>
          <w:rFonts w:ascii="Arial" w:hAnsi="Arial"/>
          <w:b/>
          <w:bCs/>
          <w:noProof w:val="0"/>
          <w:sz w:val="22"/>
          <w:szCs w:val="22"/>
          <w:lang w:eastAsia="en-GB"/>
        </w:rPr>
        <w:t xml:space="preserve">JOB </w:t>
      </w:r>
      <w:r>
        <w:rPr>
          <w:rFonts w:ascii="Arial" w:hAnsi="Arial"/>
          <w:b/>
          <w:bCs/>
          <w:noProof w:val="0"/>
          <w:sz w:val="22"/>
          <w:szCs w:val="22"/>
          <w:lang w:eastAsia="en-GB"/>
        </w:rPr>
        <w:t>PURPOSE</w:t>
      </w:r>
      <w:r w:rsidRPr="002F7AA2">
        <w:rPr>
          <w:rFonts w:ascii="Arial" w:hAnsi="Arial"/>
          <w:b/>
          <w:bCs/>
          <w:noProof w:val="0"/>
          <w:sz w:val="22"/>
          <w:szCs w:val="22"/>
          <w:lang w:eastAsia="en-GB"/>
        </w:rPr>
        <w:t>:</w:t>
      </w:r>
    </w:p>
    <w:p w:rsidR="00981368" w:rsidRPr="008510CF" w:rsidRDefault="00981368" w:rsidP="00981368">
      <w:pPr>
        <w:jc w:val="both"/>
        <w:rPr>
          <w:rFonts w:ascii="Arial" w:hAnsi="Arial"/>
          <w:b/>
          <w:bCs/>
          <w:noProof w:val="0"/>
          <w:sz w:val="22"/>
          <w:szCs w:val="22"/>
          <w:lang w:eastAsia="en-GB"/>
        </w:rPr>
      </w:pPr>
    </w:p>
    <w:p w:rsidR="00981368" w:rsidRDefault="00981368" w:rsidP="00981368">
      <w:pPr>
        <w:jc w:val="both"/>
        <w:rPr>
          <w:rFonts w:ascii="Arial" w:hAnsi="Arial"/>
          <w:bCs/>
          <w:noProof w:val="0"/>
          <w:sz w:val="22"/>
          <w:szCs w:val="22"/>
          <w:lang w:eastAsia="en-GB"/>
        </w:rPr>
      </w:pPr>
      <w:r w:rsidRPr="002F7AA2">
        <w:rPr>
          <w:rFonts w:ascii="Arial" w:hAnsi="Arial"/>
          <w:bCs/>
          <w:noProof w:val="0"/>
          <w:sz w:val="22"/>
          <w:szCs w:val="22"/>
          <w:lang w:eastAsia="en-GB"/>
        </w:rPr>
        <w:t xml:space="preserve">This </w:t>
      </w:r>
      <w:r>
        <w:rPr>
          <w:rFonts w:ascii="Arial" w:hAnsi="Arial"/>
          <w:bCs/>
          <w:noProof w:val="0"/>
          <w:sz w:val="22"/>
          <w:szCs w:val="22"/>
          <w:lang w:eastAsia="en-GB"/>
        </w:rPr>
        <w:t xml:space="preserve">management </w:t>
      </w:r>
      <w:r w:rsidRPr="002F7AA2">
        <w:rPr>
          <w:rFonts w:ascii="Arial" w:hAnsi="Arial"/>
          <w:bCs/>
          <w:noProof w:val="0"/>
          <w:sz w:val="22"/>
          <w:szCs w:val="22"/>
          <w:lang w:eastAsia="en-GB"/>
        </w:rPr>
        <w:t xml:space="preserve">post will </w:t>
      </w:r>
      <w:r>
        <w:rPr>
          <w:rFonts w:ascii="Arial" w:hAnsi="Arial"/>
          <w:bCs/>
          <w:noProof w:val="0"/>
          <w:sz w:val="22"/>
          <w:szCs w:val="22"/>
          <w:lang w:eastAsia="en-GB"/>
        </w:rPr>
        <w:t>take</w:t>
      </w:r>
      <w:r w:rsidRPr="002F7AA2">
        <w:rPr>
          <w:rFonts w:ascii="Arial" w:hAnsi="Arial"/>
          <w:bCs/>
          <w:noProof w:val="0"/>
          <w:sz w:val="22"/>
          <w:szCs w:val="22"/>
          <w:lang w:eastAsia="en-GB"/>
        </w:rPr>
        <w:t xml:space="preserve"> a lead role </w:t>
      </w:r>
      <w:r>
        <w:rPr>
          <w:rFonts w:ascii="Arial" w:hAnsi="Arial"/>
          <w:bCs/>
          <w:noProof w:val="0"/>
          <w:sz w:val="22"/>
          <w:szCs w:val="22"/>
          <w:lang w:eastAsia="en-GB"/>
        </w:rPr>
        <w:t>within Next Link Domestic Abuse services,</w:t>
      </w:r>
      <w:r w:rsidRPr="004817B4">
        <w:rPr>
          <w:rFonts w:ascii="Arial" w:hAnsi="Arial"/>
          <w:bCs/>
          <w:noProof w:val="0"/>
          <w:sz w:val="22"/>
          <w:szCs w:val="22"/>
          <w:lang w:eastAsia="en-GB"/>
        </w:rPr>
        <w:t xml:space="preserve"> </w:t>
      </w:r>
      <w:r w:rsidR="00004AD1">
        <w:rPr>
          <w:rFonts w:ascii="Arial" w:hAnsi="Arial"/>
          <w:bCs/>
          <w:noProof w:val="0"/>
          <w:sz w:val="22"/>
          <w:szCs w:val="22"/>
          <w:lang w:eastAsia="en-GB"/>
        </w:rPr>
        <w:t>managing support provided to</w:t>
      </w:r>
      <w:r w:rsidRPr="00B42CE7">
        <w:rPr>
          <w:rFonts w:ascii="Arial" w:hAnsi="Arial"/>
          <w:bCs/>
          <w:noProof w:val="0"/>
          <w:sz w:val="22"/>
          <w:szCs w:val="22"/>
          <w:lang w:eastAsia="en-GB"/>
        </w:rPr>
        <w:t xml:space="preserve"> </w:t>
      </w:r>
      <w:r>
        <w:rPr>
          <w:rFonts w:ascii="Arial" w:hAnsi="Arial"/>
          <w:bCs/>
          <w:noProof w:val="0"/>
          <w:sz w:val="22"/>
          <w:szCs w:val="22"/>
          <w:lang w:eastAsia="en-GB"/>
        </w:rPr>
        <w:t xml:space="preserve">survivors and their children </w:t>
      </w:r>
      <w:r w:rsidRPr="00BD1E53">
        <w:rPr>
          <w:rFonts w:ascii="Arial" w:hAnsi="Arial"/>
          <w:bCs/>
          <w:sz w:val="22"/>
          <w:szCs w:val="22"/>
        </w:rPr>
        <w:t>experiencing or who have experien</w:t>
      </w:r>
      <w:r>
        <w:rPr>
          <w:rFonts w:ascii="Arial" w:hAnsi="Arial"/>
          <w:bCs/>
          <w:sz w:val="22"/>
          <w:szCs w:val="22"/>
        </w:rPr>
        <w:t>ced domestic violence and abuse.</w:t>
      </w:r>
    </w:p>
    <w:p w:rsidR="00981368" w:rsidRDefault="00981368" w:rsidP="00981368">
      <w:pPr>
        <w:jc w:val="both"/>
        <w:rPr>
          <w:rFonts w:ascii="Arial" w:hAnsi="Arial"/>
          <w:bCs/>
          <w:sz w:val="22"/>
          <w:szCs w:val="22"/>
        </w:rPr>
      </w:pPr>
    </w:p>
    <w:p w:rsidR="00981368" w:rsidRDefault="00981368" w:rsidP="00981368">
      <w:pPr>
        <w:jc w:val="both"/>
        <w:rPr>
          <w:rFonts w:ascii="Arial" w:hAnsi="Arial"/>
          <w:bCs/>
          <w:noProof w:val="0"/>
          <w:sz w:val="22"/>
          <w:szCs w:val="22"/>
          <w:lang w:eastAsia="en-GB"/>
        </w:rPr>
      </w:pPr>
      <w:r>
        <w:rPr>
          <w:rFonts w:ascii="Arial" w:hAnsi="Arial"/>
          <w:bCs/>
          <w:sz w:val="22"/>
          <w:szCs w:val="22"/>
        </w:rPr>
        <w:t xml:space="preserve">This </w:t>
      </w:r>
      <w:r w:rsidR="00662F30">
        <w:rPr>
          <w:rFonts w:ascii="Arial" w:hAnsi="Arial"/>
          <w:bCs/>
          <w:sz w:val="22"/>
          <w:szCs w:val="22"/>
        </w:rPr>
        <w:t>S</w:t>
      </w:r>
      <w:r w:rsidR="003101E9">
        <w:rPr>
          <w:rFonts w:ascii="Arial" w:hAnsi="Arial"/>
          <w:bCs/>
          <w:sz w:val="22"/>
          <w:szCs w:val="22"/>
        </w:rPr>
        <w:t>e</w:t>
      </w:r>
      <w:r w:rsidR="0038793B">
        <w:rPr>
          <w:rFonts w:ascii="Arial" w:hAnsi="Arial"/>
          <w:bCs/>
          <w:sz w:val="22"/>
          <w:szCs w:val="22"/>
        </w:rPr>
        <w:t>r</w:t>
      </w:r>
      <w:r w:rsidR="003101E9">
        <w:rPr>
          <w:rFonts w:ascii="Arial" w:hAnsi="Arial"/>
          <w:bCs/>
          <w:sz w:val="22"/>
          <w:szCs w:val="22"/>
        </w:rPr>
        <w:t xml:space="preserve">vice </w:t>
      </w:r>
      <w:r w:rsidR="00662F30">
        <w:rPr>
          <w:rFonts w:ascii="Arial" w:hAnsi="Arial"/>
          <w:bCs/>
          <w:sz w:val="22"/>
          <w:szCs w:val="22"/>
        </w:rPr>
        <w:t>M</w:t>
      </w:r>
      <w:r w:rsidR="003101E9">
        <w:rPr>
          <w:rFonts w:ascii="Arial" w:hAnsi="Arial"/>
          <w:bCs/>
          <w:sz w:val="22"/>
          <w:szCs w:val="22"/>
        </w:rPr>
        <w:t>anager</w:t>
      </w:r>
      <w:r>
        <w:rPr>
          <w:rFonts w:ascii="Arial" w:hAnsi="Arial"/>
          <w:bCs/>
          <w:sz w:val="22"/>
          <w:szCs w:val="22"/>
        </w:rPr>
        <w:t xml:space="preserve"> post will take primary </w:t>
      </w:r>
      <w:r>
        <w:rPr>
          <w:rFonts w:ascii="Arial" w:hAnsi="Arial"/>
          <w:bCs/>
          <w:noProof w:val="0"/>
          <w:sz w:val="22"/>
          <w:szCs w:val="22"/>
          <w:lang w:eastAsia="en-GB"/>
        </w:rPr>
        <w:t xml:space="preserve">responsibility for managing </w:t>
      </w:r>
      <w:r w:rsidR="00E8795A">
        <w:rPr>
          <w:rFonts w:ascii="Arial" w:hAnsi="Arial"/>
          <w:bCs/>
          <w:noProof w:val="0"/>
          <w:sz w:val="22"/>
          <w:szCs w:val="22"/>
          <w:lang w:eastAsia="en-GB"/>
        </w:rPr>
        <w:t xml:space="preserve">our team of </w:t>
      </w:r>
      <w:r w:rsidR="00004AD1">
        <w:rPr>
          <w:rFonts w:ascii="Arial" w:hAnsi="Arial"/>
          <w:bCs/>
          <w:noProof w:val="0"/>
          <w:sz w:val="22"/>
          <w:szCs w:val="22"/>
          <w:lang w:eastAsia="en-GB"/>
        </w:rPr>
        <w:t xml:space="preserve">operational managers </w:t>
      </w:r>
      <w:r>
        <w:rPr>
          <w:rFonts w:ascii="Arial" w:hAnsi="Arial"/>
          <w:bCs/>
          <w:noProof w:val="0"/>
          <w:sz w:val="22"/>
          <w:szCs w:val="22"/>
          <w:lang w:eastAsia="en-GB"/>
        </w:rPr>
        <w:t xml:space="preserve">operating across </w:t>
      </w:r>
      <w:r w:rsidR="00662F30">
        <w:rPr>
          <w:rFonts w:ascii="Arial" w:hAnsi="Arial"/>
          <w:bCs/>
          <w:noProof w:val="0"/>
          <w:sz w:val="22"/>
          <w:szCs w:val="22"/>
          <w:lang w:eastAsia="en-GB"/>
        </w:rPr>
        <w:t>Bristol</w:t>
      </w:r>
      <w:r>
        <w:rPr>
          <w:rFonts w:ascii="Arial" w:hAnsi="Arial"/>
          <w:bCs/>
          <w:noProof w:val="0"/>
          <w:sz w:val="22"/>
          <w:szCs w:val="22"/>
          <w:lang w:eastAsia="en-GB"/>
        </w:rPr>
        <w:t xml:space="preserve"> to d</w:t>
      </w:r>
      <w:r w:rsidRPr="002F7AA2">
        <w:rPr>
          <w:rFonts w:ascii="Arial" w:hAnsi="Arial"/>
          <w:bCs/>
          <w:noProof w:val="0"/>
          <w:sz w:val="22"/>
          <w:szCs w:val="22"/>
          <w:lang w:eastAsia="en-GB"/>
        </w:rPr>
        <w:t>eliver</w:t>
      </w:r>
      <w:r>
        <w:rPr>
          <w:rFonts w:ascii="Arial" w:hAnsi="Arial"/>
          <w:bCs/>
          <w:noProof w:val="0"/>
          <w:sz w:val="22"/>
          <w:szCs w:val="22"/>
          <w:lang w:eastAsia="en-GB"/>
        </w:rPr>
        <w:t>:</w:t>
      </w:r>
    </w:p>
    <w:p w:rsidR="00981368" w:rsidRDefault="00981368" w:rsidP="00981368">
      <w:pPr>
        <w:jc w:val="both"/>
        <w:rPr>
          <w:rFonts w:ascii="Arial" w:hAnsi="Arial"/>
          <w:bCs/>
          <w:noProof w:val="0"/>
          <w:sz w:val="22"/>
          <w:szCs w:val="22"/>
          <w:lang w:eastAsia="en-GB"/>
        </w:rPr>
      </w:pPr>
    </w:p>
    <w:p w:rsidR="00981368" w:rsidRDefault="00981368" w:rsidP="00981368">
      <w:pPr>
        <w:numPr>
          <w:ilvl w:val="0"/>
          <w:numId w:val="7"/>
        </w:numPr>
        <w:jc w:val="both"/>
        <w:rPr>
          <w:rFonts w:ascii="Arial" w:hAnsi="Arial"/>
          <w:bCs/>
          <w:noProof w:val="0"/>
          <w:sz w:val="22"/>
          <w:szCs w:val="22"/>
          <w:lang w:eastAsia="en-GB"/>
        </w:rPr>
      </w:pPr>
      <w:r>
        <w:rPr>
          <w:rFonts w:ascii="Arial" w:hAnsi="Arial"/>
          <w:bCs/>
          <w:noProof w:val="0"/>
          <w:sz w:val="22"/>
          <w:szCs w:val="22"/>
          <w:lang w:eastAsia="en-GB"/>
        </w:rPr>
        <w:t>Safe house provision, for families, single women, complex needs and men</w:t>
      </w:r>
      <w:r w:rsidRPr="002F7AA2">
        <w:rPr>
          <w:rFonts w:ascii="Arial" w:hAnsi="Arial"/>
          <w:bCs/>
          <w:noProof w:val="0"/>
          <w:sz w:val="22"/>
          <w:szCs w:val="22"/>
          <w:lang w:eastAsia="en-GB"/>
        </w:rPr>
        <w:t xml:space="preserve"> </w:t>
      </w:r>
    </w:p>
    <w:p w:rsidR="00981368" w:rsidRPr="008E3F18" w:rsidRDefault="00981368" w:rsidP="00981368">
      <w:pPr>
        <w:numPr>
          <w:ilvl w:val="0"/>
          <w:numId w:val="7"/>
        </w:numPr>
        <w:jc w:val="both"/>
        <w:rPr>
          <w:rFonts w:ascii="Arial" w:hAnsi="Arial"/>
          <w:bCs/>
          <w:noProof w:val="0"/>
          <w:sz w:val="22"/>
          <w:szCs w:val="22"/>
          <w:lang w:eastAsia="en-GB"/>
        </w:rPr>
      </w:pPr>
      <w:r>
        <w:rPr>
          <w:rFonts w:ascii="Arial" w:hAnsi="Arial"/>
          <w:bCs/>
          <w:noProof w:val="0"/>
          <w:sz w:val="22"/>
          <w:szCs w:val="22"/>
          <w:lang w:eastAsia="en-GB"/>
        </w:rPr>
        <w:t xml:space="preserve">Support Services including IDVA and </w:t>
      </w:r>
      <w:r w:rsidR="00662F30">
        <w:rPr>
          <w:rFonts w:ascii="Arial" w:hAnsi="Arial"/>
          <w:bCs/>
          <w:noProof w:val="0"/>
          <w:sz w:val="22"/>
          <w:szCs w:val="22"/>
          <w:lang w:eastAsia="en-GB"/>
        </w:rPr>
        <w:t>Community Based</w:t>
      </w:r>
      <w:r>
        <w:rPr>
          <w:rFonts w:ascii="Arial" w:hAnsi="Arial"/>
          <w:bCs/>
          <w:noProof w:val="0"/>
          <w:sz w:val="22"/>
          <w:szCs w:val="22"/>
          <w:lang w:eastAsia="en-GB"/>
        </w:rPr>
        <w:t xml:space="preserve"> services; Group Work; Children’s services</w:t>
      </w:r>
      <w:r w:rsidR="003101E9">
        <w:rPr>
          <w:rFonts w:ascii="Arial" w:hAnsi="Arial"/>
          <w:bCs/>
          <w:noProof w:val="0"/>
          <w:sz w:val="22"/>
          <w:szCs w:val="22"/>
          <w:lang w:eastAsia="en-GB"/>
        </w:rPr>
        <w:t>, co-located services</w:t>
      </w:r>
      <w:r w:rsidRPr="008E3F18">
        <w:rPr>
          <w:rFonts w:ascii="Arial" w:hAnsi="Arial"/>
          <w:bCs/>
          <w:noProof w:val="0"/>
          <w:sz w:val="22"/>
          <w:szCs w:val="22"/>
          <w:lang w:eastAsia="en-GB"/>
        </w:rPr>
        <w:t xml:space="preserve"> </w:t>
      </w:r>
    </w:p>
    <w:p w:rsidR="00981368" w:rsidRPr="002F7AA2" w:rsidRDefault="00981368" w:rsidP="00981368">
      <w:pPr>
        <w:jc w:val="both"/>
        <w:rPr>
          <w:rFonts w:ascii="Arial" w:hAnsi="Arial"/>
          <w:bCs/>
          <w:noProof w:val="0"/>
          <w:sz w:val="22"/>
          <w:szCs w:val="22"/>
          <w:lang w:eastAsia="en-GB"/>
        </w:rPr>
      </w:pPr>
    </w:p>
    <w:p w:rsidR="00981368" w:rsidRDefault="00981368" w:rsidP="003101E9">
      <w:pPr>
        <w:jc w:val="both"/>
        <w:rPr>
          <w:rFonts w:ascii="Arial" w:hAnsi="Arial" w:cs="Arial"/>
          <w:sz w:val="22"/>
          <w:szCs w:val="22"/>
        </w:rPr>
      </w:pPr>
      <w:r w:rsidRPr="00A90630">
        <w:rPr>
          <w:rFonts w:ascii="Arial" w:hAnsi="Arial" w:cs="Arial"/>
          <w:sz w:val="22"/>
          <w:szCs w:val="22"/>
        </w:rPr>
        <w:t xml:space="preserve">Colaborate with other </w:t>
      </w:r>
      <w:r>
        <w:rPr>
          <w:rFonts w:ascii="Arial" w:hAnsi="Arial" w:cs="Arial"/>
          <w:sz w:val="22"/>
          <w:szCs w:val="22"/>
        </w:rPr>
        <w:t>managers in Next Link, Missing Link and Safe Link to maximise the achievement of the t</w:t>
      </w:r>
      <w:r w:rsidRPr="00A90630">
        <w:rPr>
          <w:rFonts w:ascii="Arial" w:hAnsi="Arial" w:cs="Arial"/>
          <w:sz w:val="22"/>
          <w:szCs w:val="22"/>
        </w:rPr>
        <w:t>eam</w:t>
      </w:r>
      <w:r>
        <w:rPr>
          <w:rFonts w:ascii="Arial" w:hAnsi="Arial" w:cs="Arial"/>
          <w:sz w:val="22"/>
          <w:szCs w:val="22"/>
        </w:rPr>
        <w:t xml:space="preserve">s and wider </w:t>
      </w:r>
      <w:r w:rsidRPr="00A90630">
        <w:rPr>
          <w:rFonts w:ascii="Arial" w:hAnsi="Arial" w:cs="Arial"/>
          <w:sz w:val="22"/>
          <w:szCs w:val="22"/>
        </w:rPr>
        <w:t>organisation</w:t>
      </w:r>
      <w:r>
        <w:rPr>
          <w:rFonts w:ascii="Arial" w:hAnsi="Arial" w:cs="Arial"/>
          <w:sz w:val="22"/>
          <w:szCs w:val="22"/>
        </w:rPr>
        <w:t>al</w:t>
      </w:r>
      <w:r w:rsidRPr="00A90630">
        <w:rPr>
          <w:rFonts w:ascii="Arial" w:hAnsi="Arial" w:cs="Arial"/>
          <w:sz w:val="22"/>
          <w:szCs w:val="22"/>
        </w:rPr>
        <w:t xml:space="preserve"> obe</w:t>
      </w:r>
      <w:r>
        <w:rPr>
          <w:rFonts w:ascii="Arial" w:hAnsi="Arial" w:cs="Arial"/>
          <w:sz w:val="22"/>
          <w:szCs w:val="22"/>
        </w:rPr>
        <w:t xml:space="preserve">ctives and standards, promoting </w:t>
      </w:r>
      <w:r w:rsidRPr="00A90630">
        <w:rPr>
          <w:rFonts w:ascii="Arial" w:hAnsi="Arial" w:cs="Arial"/>
          <w:sz w:val="22"/>
          <w:szCs w:val="22"/>
        </w:rPr>
        <w:t>effective comunication and teamwork.</w:t>
      </w:r>
    </w:p>
    <w:p w:rsidR="00981368" w:rsidRDefault="00981368" w:rsidP="00981368">
      <w:pPr>
        <w:ind w:left="3544" w:hanging="3544"/>
        <w:jc w:val="both"/>
        <w:rPr>
          <w:rFonts w:ascii="Arial" w:hAnsi="Arial" w:cs="Arial"/>
          <w:sz w:val="22"/>
          <w:szCs w:val="22"/>
        </w:rPr>
      </w:pPr>
    </w:p>
    <w:p w:rsidR="00981368" w:rsidRDefault="00981368" w:rsidP="00981368">
      <w:pPr>
        <w:ind w:left="3544" w:hanging="3544"/>
        <w:jc w:val="both"/>
        <w:rPr>
          <w:rFonts w:ascii="Arial" w:hAnsi="Arial" w:cs="Arial"/>
          <w:b/>
          <w:sz w:val="22"/>
          <w:szCs w:val="22"/>
        </w:rPr>
      </w:pPr>
      <w:r w:rsidRPr="001552FA">
        <w:rPr>
          <w:rFonts w:ascii="Arial" w:hAnsi="Arial" w:cs="Arial"/>
          <w:b/>
          <w:bCs/>
          <w:sz w:val="22"/>
          <w:szCs w:val="22"/>
        </w:rPr>
        <w:t>MAIN OBJECTIVES:</w:t>
      </w:r>
      <w:r w:rsidRPr="001552FA">
        <w:rPr>
          <w:rFonts w:ascii="Arial" w:hAnsi="Arial" w:cs="Arial"/>
          <w:b/>
          <w:sz w:val="22"/>
          <w:szCs w:val="22"/>
        </w:rPr>
        <w:t xml:space="preserve">  </w:t>
      </w:r>
    </w:p>
    <w:p w:rsidR="00981368" w:rsidRPr="008510CF" w:rsidRDefault="00981368" w:rsidP="00981368">
      <w:pPr>
        <w:rPr>
          <w:rFonts w:ascii="Arial" w:hAnsi="Arial" w:cs="Arial"/>
          <w:bCs/>
          <w:sz w:val="22"/>
          <w:szCs w:val="22"/>
        </w:rPr>
      </w:pPr>
    </w:p>
    <w:p w:rsidR="00981368" w:rsidRPr="00271C24" w:rsidRDefault="00981368" w:rsidP="00981368">
      <w:pPr>
        <w:numPr>
          <w:ilvl w:val="0"/>
          <w:numId w:val="3"/>
        </w:numPr>
        <w:ind w:left="426" w:hanging="426"/>
        <w:jc w:val="both"/>
        <w:rPr>
          <w:rFonts w:ascii="Arial" w:hAnsi="Arial" w:cs="Arial"/>
          <w:sz w:val="22"/>
          <w:szCs w:val="22"/>
        </w:rPr>
      </w:pPr>
      <w:r>
        <w:rPr>
          <w:rFonts w:ascii="Arial" w:hAnsi="Arial" w:cs="Arial"/>
          <w:sz w:val="22"/>
          <w:szCs w:val="22"/>
        </w:rPr>
        <w:t>B</w:t>
      </w:r>
      <w:r w:rsidRPr="00BE4722">
        <w:rPr>
          <w:rFonts w:ascii="Arial" w:hAnsi="Arial" w:cs="Arial"/>
          <w:sz w:val="22"/>
          <w:szCs w:val="22"/>
        </w:rPr>
        <w:t>e responsible fo</w:t>
      </w:r>
      <w:r>
        <w:rPr>
          <w:rFonts w:ascii="Arial" w:hAnsi="Arial" w:cs="Arial"/>
          <w:sz w:val="22"/>
          <w:szCs w:val="22"/>
        </w:rPr>
        <w:t>r the development and delivery</w:t>
      </w:r>
      <w:r w:rsidRPr="00BE4722">
        <w:rPr>
          <w:rFonts w:ascii="Arial" w:hAnsi="Arial" w:cs="Arial"/>
          <w:sz w:val="22"/>
          <w:szCs w:val="22"/>
        </w:rPr>
        <w:t xml:space="preserve"> of the </w:t>
      </w:r>
      <w:r w:rsidR="00662F30">
        <w:rPr>
          <w:rFonts w:ascii="Arial" w:hAnsi="Arial" w:cs="Arial"/>
          <w:sz w:val="22"/>
          <w:szCs w:val="22"/>
        </w:rPr>
        <w:t xml:space="preserve">Single point of contact provision, </w:t>
      </w:r>
      <w:r>
        <w:rPr>
          <w:rFonts w:ascii="Arial" w:hAnsi="Arial" w:cs="Arial"/>
          <w:bCs/>
          <w:sz w:val="22"/>
          <w:szCs w:val="22"/>
        </w:rPr>
        <w:t xml:space="preserve">safe house provision, </w:t>
      </w:r>
      <w:r w:rsidR="00662F30">
        <w:rPr>
          <w:rFonts w:ascii="Arial" w:hAnsi="Arial" w:cs="Arial"/>
          <w:bCs/>
          <w:sz w:val="22"/>
          <w:szCs w:val="22"/>
        </w:rPr>
        <w:t>Community</w:t>
      </w:r>
      <w:r>
        <w:rPr>
          <w:rFonts w:ascii="Arial" w:hAnsi="Arial" w:cs="Arial"/>
          <w:bCs/>
          <w:sz w:val="22"/>
          <w:szCs w:val="22"/>
        </w:rPr>
        <w:t xml:space="preserve"> </w:t>
      </w:r>
      <w:r w:rsidR="00662F30">
        <w:rPr>
          <w:rFonts w:ascii="Arial" w:hAnsi="Arial" w:cs="Arial"/>
          <w:bCs/>
          <w:sz w:val="22"/>
          <w:szCs w:val="22"/>
        </w:rPr>
        <w:t>based services</w:t>
      </w:r>
      <w:r>
        <w:rPr>
          <w:rFonts w:ascii="Arial" w:hAnsi="Arial" w:cs="Arial"/>
          <w:bCs/>
          <w:sz w:val="22"/>
          <w:szCs w:val="22"/>
        </w:rPr>
        <w:t xml:space="preserve"> and IDVA services across </w:t>
      </w:r>
      <w:r w:rsidR="00662F30">
        <w:rPr>
          <w:rFonts w:ascii="Arial" w:hAnsi="Arial" w:cs="Arial"/>
          <w:bCs/>
          <w:sz w:val="22"/>
          <w:szCs w:val="22"/>
        </w:rPr>
        <w:t>Bristol</w:t>
      </w:r>
      <w:r>
        <w:rPr>
          <w:rFonts w:ascii="Arial" w:hAnsi="Arial" w:cs="Arial"/>
          <w:bCs/>
          <w:sz w:val="22"/>
          <w:szCs w:val="22"/>
        </w:rPr>
        <w:t xml:space="preserve"> taking</w:t>
      </w:r>
      <w:r w:rsidRPr="008510CF">
        <w:t xml:space="preserve"> </w:t>
      </w:r>
      <w:r w:rsidRPr="008510CF">
        <w:rPr>
          <w:rFonts w:ascii="Arial" w:hAnsi="Arial" w:cs="Arial"/>
          <w:bCs/>
          <w:sz w:val="22"/>
          <w:szCs w:val="22"/>
        </w:rPr>
        <w:t>direct responsibility for the leadership, operati</w:t>
      </w:r>
      <w:r>
        <w:rPr>
          <w:rFonts w:ascii="Arial" w:hAnsi="Arial" w:cs="Arial"/>
          <w:bCs/>
          <w:sz w:val="22"/>
          <w:szCs w:val="22"/>
        </w:rPr>
        <w:t>onal and performance management.</w:t>
      </w:r>
    </w:p>
    <w:p w:rsidR="00981368" w:rsidRPr="00271C24" w:rsidRDefault="00981368" w:rsidP="00981368">
      <w:pPr>
        <w:ind w:left="426"/>
        <w:jc w:val="both"/>
        <w:rPr>
          <w:rFonts w:ascii="Arial" w:hAnsi="Arial" w:cs="Arial"/>
          <w:sz w:val="22"/>
          <w:szCs w:val="22"/>
        </w:rPr>
      </w:pPr>
    </w:p>
    <w:p w:rsidR="00981368" w:rsidRDefault="00981368" w:rsidP="00981368">
      <w:pPr>
        <w:numPr>
          <w:ilvl w:val="0"/>
          <w:numId w:val="3"/>
        </w:numPr>
        <w:ind w:left="426" w:hanging="426"/>
        <w:jc w:val="both"/>
        <w:rPr>
          <w:rFonts w:ascii="Arial" w:hAnsi="Arial" w:cs="Arial"/>
          <w:bCs/>
          <w:sz w:val="22"/>
          <w:szCs w:val="22"/>
        </w:rPr>
      </w:pPr>
      <w:r>
        <w:rPr>
          <w:rFonts w:ascii="Arial" w:hAnsi="Arial" w:cs="Arial"/>
          <w:bCs/>
          <w:sz w:val="22"/>
          <w:szCs w:val="22"/>
        </w:rPr>
        <w:t>B</w:t>
      </w:r>
      <w:r w:rsidRPr="00271C24">
        <w:rPr>
          <w:rFonts w:ascii="Arial" w:hAnsi="Arial" w:cs="Arial"/>
          <w:bCs/>
          <w:sz w:val="22"/>
          <w:szCs w:val="22"/>
        </w:rPr>
        <w:t>e responsible for the management and development of the integrated support team ensuring the delivery of high quality accommodation</w:t>
      </w:r>
      <w:r>
        <w:rPr>
          <w:rFonts w:ascii="Arial" w:hAnsi="Arial" w:cs="Arial"/>
          <w:bCs/>
          <w:sz w:val="22"/>
          <w:szCs w:val="22"/>
        </w:rPr>
        <w:t>,</w:t>
      </w:r>
      <w:r w:rsidRPr="00271C24">
        <w:rPr>
          <w:rFonts w:ascii="Arial" w:hAnsi="Arial" w:cs="Arial"/>
          <w:bCs/>
          <w:sz w:val="22"/>
          <w:szCs w:val="22"/>
        </w:rPr>
        <w:t xml:space="preserve"> support</w:t>
      </w:r>
      <w:r>
        <w:rPr>
          <w:rFonts w:ascii="Arial" w:hAnsi="Arial" w:cs="Arial"/>
          <w:bCs/>
          <w:sz w:val="22"/>
          <w:szCs w:val="22"/>
        </w:rPr>
        <w:t xml:space="preserve">, advice and advocacy services to survivors </w:t>
      </w:r>
      <w:r w:rsidRPr="008249F9">
        <w:rPr>
          <w:rFonts w:ascii="Arial" w:hAnsi="Arial" w:cs="Arial"/>
          <w:bCs/>
          <w:sz w:val="22"/>
          <w:szCs w:val="22"/>
        </w:rPr>
        <w:t>and</w:t>
      </w:r>
      <w:r>
        <w:rPr>
          <w:rFonts w:ascii="Arial" w:hAnsi="Arial" w:cs="Arial"/>
          <w:bCs/>
          <w:sz w:val="22"/>
          <w:szCs w:val="22"/>
        </w:rPr>
        <w:t xml:space="preserve"> their</w:t>
      </w:r>
      <w:r w:rsidRPr="008249F9">
        <w:rPr>
          <w:rFonts w:ascii="Arial" w:hAnsi="Arial" w:cs="Arial"/>
          <w:bCs/>
          <w:sz w:val="22"/>
          <w:szCs w:val="22"/>
        </w:rPr>
        <w:t xml:space="preserve"> children experiencing or who have experienced domestic violence and abuse.</w:t>
      </w:r>
    </w:p>
    <w:p w:rsidR="00981368" w:rsidRDefault="00981368" w:rsidP="00981368">
      <w:pPr>
        <w:pStyle w:val="ListParagraph"/>
        <w:rPr>
          <w:rFonts w:ascii="Arial" w:hAnsi="Arial"/>
          <w:bCs/>
          <w:sz w:val="22"/>
          <w:szCs w:val="22"/>
        </w:rPr>
      </w:pPr>
    </w:p>
    <w:p w:rsidR="00981368" w:rsidRDefault="00981368" w:rsidP="00981368">
      <w:pPr>
        <w:numPr>
          <w:ilvl w:val="0"/>
          <w:numId w:val="3"/>
        </w:numPr>
        <w:ind w:left="426" w:hanging="426"/>
        <w:jc w:val="both"/>
        <w:rPr>
          <w:rFonts w:ascii="Arial" w:hAnsi="Arial"/>
          <w:bCs/>
          <w:sz w:val="22"/>
          <w:szCs w:val="22"/>
        </w:rPr>
      </w:pPr>
      <w:r>
        <w:rPr>
          <w:rFonts w:ascii="Arial" w:hAnsi="Arial"/>
          <w:bCs/>
          <w:sz w:val="22"/>
          <w:szCs w:val="22"/>
        </w:rPr>
        <w:t>Ensure the services support survivors and their children</w:t>
      </w:r>
      <w:r>
        <w:rPr>
          <w:rFonts w:ascii="Arial" w:hAnsi="Arial"/>
          <w:bCs/>
          <w:noProof w:val="0"/>
          <w:sz w:val="22"/>
          <w:szCs w:val="22"/>
          <w:lang w:eastAsia="en-GB"/>
        </w:rPr>
        <w:t xml:space="preserve"> with a</w:t>
      </w:r>
      <w:r w:rsidR="003101E9">
        <w:rPr>
          <w:rFonts w:ascii="Arial" w:hAnsi="Arial"/>
          <w:bCs/>
          <w:iCs/>
          <w:sz w:val="22"/>
          <w:szCs w:val="22"/>
        </w:rPr>
        <w:t xml:space="preserve"> victim centred and trauma informed approach, </w:t>
      </w:r>
      <w:r w:rsidRPr="000F3354">
        <w:rPr>
          <w:rFonts w:ascii="Arial" w:hAnsi="Arial"/>
          <w:bCs/>
          <w:iCs/>
          <w:sz w:val="22"/>
          <w:szCs w:val="22"/>
        </w:rPr>
        <w:t>focussing on safety and recovery</w:t>
      </w:r>
      <w:r>
        <w:rPr>
          <w:rFonts w:ascii="Arial" w:hAnsi="Arial"/>
          <w:bCs/>
          <w:sz w:val="22"/>
          <w:szCs w:val="22"/>
        </w:rPr>
        <w:t xml:space="preserve"> to:</w:t>
      </w:r>
    </w:p>
    <w:p w:rsidR="00AB790A" w:rsidRDefault="00AB790A" w:rsidP="00AB790A">
      <w:pPr>
        <w:jc w:val="both"/>
        <w:rPr>
          <w:rFonts w:ascii="Arial" w:hAnsi="Arial"/>
          <w:bCs/>
          <w:sz w:val="22"/>
          <w:szCs w:val="22"/>
        </w:rPr>
      </w:pPr>
    </w:p>
    <w:p w:rsidR="00981368" w:rsidRPr="00981368" w:rsidRDefault="00981368" w:rsidP="00925D6C">
      <w:pPr>
        <w:pStyle w:val="ListParagraph"/>
        <w:numPr>
          <w:ilvl w:val="0"/>
          <w:numId w:val="12"/>
        </w:numPr>
        <w:jc w:val="both"/>
        <w:rPr>
          <w:rFonts w:ascii="Arial" w:hAnsi="Arial"/>
          <w:bCs/>
          <w:sz w:val="22"/>
          <w:szCs w:val="22"/>
        </w:rPr>
      </w:pPr>
      <w:r w:rsidRPr="00981368">
        <w:rPr>
          <w:rFonts w:ascii="Arial" w:hAnsi="Arial"/>
          <w:bCs/>
          <w:sz w:val="22"/>
          <w:szCs w:val="22"/>
        </w:rPr>
        <w:t>Be safer</w:t>
      </w:r>
    </w:p>
    <w:p w:rsidR="00981368" w:rsidRDefault="00981368" w:rsidP="00925D6C">
      <w:pPr>
        <w:numPr>
          <w:ilvl w:val="0"/>
          <w:numId w:val="12"/>
        </w:numPr>
        <w:jc w:val="both"/>
        <w:rPr>
          <w:rFonts w:ascii="Arial" w:hAnsi="Arial"/>
          <w:bCs/>
          <w:sz w:val="22"/>
          <w:szCs w:val="22"/>
        </w:rPr>
      </w:pPr>
      <w:r>
        <w:rPr>
          <w:rFonts w:ascii="Arial" w:hAnsi="Arial"/>
          <w:bCs/>
          <w:sz w:val="22"/>
          <w:szCs w:val="22"/>
        </w:rPr>
        <w:lastRenderedPageBreak/>
        <w:t>Feel safer</w:t>
      </w:r>
    </w:p>
    <w:p w:rsidR="00981368" w:rsidRDefault="00981368" w:rsidP="00925D6C">
      <w:pPr>
        <w:numPr>
          <w:ilvl w:val="0"/>
          <w:numId w:val="12"/>
        </w:numPr>
        <w:jc w:val="both"/>
        <w:rPr>
          <w:rFonts w:ascii="Arial" w:hAnsi="Arial"/>
          <w:bCs/>
          <w:sz w:val="22"/>
          <w:szCs w:val="22"/>
        </w:rPr>
      </w:pPr>
      <w:r>
        <w:rPr>
          <w:rFonts w:ascii="Arial" w:hAnsi="Arial"/>
          <w:bCs/>
          <w:sz w:val="22"/>
          <w:szCs w:val="22"/>
        </w:rPr>
        <w:t>Feel more empowered and confident</w:t>
      </w:r>
    </w:p>
    <w:p w:rsidR="00981368" w:rsidRDefault="00981368" w:rsidP="00925D6C">
      <w:pPr>
        <w:numPr>
          <w:ilvl w:val="0"/>
          <w:numId w:val="12"/>
        </w:numPr>
        <w:jc w:val="both"/>
        <w:rPr>
          <w:rFonts w:ascii="Arial" w:hAnsi="Arial"/>
          <w:bCs/>
          <w:sz w:val="22"/>
          <w:szCs w:val="22"/>
        </w:rPr>
      </w:pPr>
      <w:r>
        <w:rPr>
          <w:rFonts w:ascii="Arial" w:hAnsi="Arial"/>
          <w:bCs/>
          <w:sz w:val="22"/>
          <w:szCs w:val="22"/>
        </w:rPr>
        <w:t>Have an increased understanding of DA and risk factors</w:t>
      </w:r>
    </w:p>
    <w:p w:rsidR="00981368" w:rsidRDefault="00981368" w:rsidP="00925D6C">
      <w:pPr>
        <w:numPr>
          <w:ilvl w:val="0"/>
          <w:numId w:val="12"/>
        </w:numPr>
        <w:jc w:val="both"/>
        <w:rPr>
          <w:rFonts w:ascii="Arial" w:hAnsi="Arial"/>
          <w:bCs/>
          <w:sz w:val="22"/>
          <w:szCs w:val="22"/>
        </w:rPr>
      </w:pPr>
      <w:r>
        <w:rPr>
          <w:rFonts w:ascii="Arial" w:hAnsi="Arial"/>
          <w:bCs/>
          <w:sz w:val="22"/>
          <w:szCs w:val="22"/>
        </w:rPr>
        <w:t>Are more aware of safety measures; and</w:t>
      </w:r>
    </w:p>
    <w:p w:rsidR="00981368" w:rsidRPr="008249F9" w:rsidRDefault="00981368" w:rsidP="00925D6C">
      <w:pPr>
        <w:numPr>
          <w:ilvl w:val="0"/>
          <w:numId w:val="12"/>
        </w:numPr>
        <w:jc w:val="both"/>
        <w:rPr>
          <w:rFonts w:ascii="Arial" w:hAnsi="Arial"/>
          <w:bCs/>
          <w:sz w:val="22"/>
          <w:szCs w:val="22"/>
        </w:rPr>
      </w:pPr>
      <w:r>
        <w:rPr>
          <w:rFonts w:ascii="Arial" w:hAnsi="Arial"/>
          <w:bCs/>
          <w:sz w:val="22"/>
          <w:szCs w:val="22"/>
        </w:rPr>
        <w:t xml:space="preserve">Have an increased understanding of the abuse they are experiencing </w:t>
      </w:r>
    </w:p>
    <w:p w:rsidR="00981368" w:rsidRDefault="00981368" w:rsidP="00981368">
      <w:pPr>
        <w:pStyle w:val="ListParagraph"/>
        <w:rPr>
          <w:rFonts w:ascii="Arial" w:hAnsi="Arial"/>
          <w:sz w:val="22"/>
          <w:szCs w:val="22"/>
        </w:rPr>
      </w:pPr>
    </w:p>
    <w:p w:rsidR="00981368" w:rsidRPr="007D4E9A" w:rsidRDefault="00981368" w:rsidP="00981368">
      <w:pPr>
        <w:numPr>
          <w:ilvl w:val="0"/>
          <w:numId w:val="3"/>
        </w:numPr>
        <w:ind w:left="426" w:hanging="426"/>
        <w:jc w:val="both"/>
        <w:rPr>
          <w:rFonts w:ascii="Arial" w:hAnsi="Arial" w:cs="Arial"/>
          <w:sz w:val="22"/>
          <w:szCs w:val="22"/>
        </w:rPr>
      </w:pPr>
      <w:r>
        <w:rPr>
          <w:rFonts w:ascii="Arial" w:hAnsi="Arial"/>
          <w:sz w:val="22"/>
          <w:szCs w:val="22"/>
        </w:rPr>
        <w:t>S</w:t>
      </w:r>
      <w:r w:rsidRPr="00271C24">
        <w:rPr>
          <w:rFonts w:ascii="Arial" w:hAnsi="Arial"/>
          <w:sz w:val="22"/>
          <w:szCs w:val="22"/>
        </w:rPr>
        <w:t>upervise the effective office management, client file systems and service performance, ensuring the team adopts and applies the policies and procedures necessary to meet the contract requirements</w:t>
      </w:r>
      <w:r>
        <w:rPr>
          <w:rFonts w:ascii="Arial" w:hAnsi="Arial"/>
          <w:sz w:val="22"/>
          <w:szCs w:val="22"/>
        </w:rPr>
        <w:t>, Advice Quality Standands</w:t>
      </w:r>
      <w:r w:rsidR="003101E9">
        <w:rPr>
          <w:rFonts w:ascii="Arial" w:hAnsi="Arial"/>
          <w:sz w:val="22"/>
          <w:szCs w:val="22"/>
        </w:rPr>
        <w:t>, Womens Aid standards</w:t>
      </w:r>
      <w:r>
        <w:rPr>
          <w:rFonts w:ascii="Arial" w:hAnsi="Arial"/>
          <w:sz w:val="22"/>
          <w:szCs w:val="22"/>
        </w:rPr>
        <w:t xml:space="preserve"> and wider </w:t>
      </w:r>
      <w:r w:rsidRPr="00271C24">
        <w:rPr>
          <w:rFonts w:ascii="Arial" w:hAnsi="Arial"/>
          <w:sz w:val="22"/>
          <w:szCs w:val="22"/>
        </w:rPr>
        <w:t xml:space="preserve">organisational quality standards. </w:t>
      </w:r>
    </w:p>
    <w:p w:rsidR="007D4E9A" w:rsidRPr="00271C24" w:rsidRDefault="007D4E9A" w:rsidP="007D4E9A">
      <w:pPr>
        <w:ind w:left="426"/>
        <w:jc w:val="both"/>
        <w:rPr>
          <w:rFonts w:ascii="Arial" w:hAnsi="Arial" w:cs="Arial"/>
          <w:sz w:val="22"/>
          <w:szCs w:val="22"/>
        </w:rPr>
      </w:pPr>
    </w:p>
    <w:p w:rsidR="00981368" w:rsidRDefault="00981368" w:rsidP="00981368">
      <w:pPr>
        <w:numPr>
          <w:ilvl w:val="0"/>
          <w:numId w:val="3"/>
        </w:numPr>
        <w:ind w:left="426" w:hanging="426"/>
        <w:jc w:val="both"/>
        <w:rPr>
          <w:rFonts w:ascii="Arial" w:hAnsi="Arial" w:cs="Arial"/>
          <w:sz w:val="22"/>
          <w:szCs w:val="22"/>
        </w:rPr>
      </w:pPr>
      <w:r>
        <w:rPr>
          <w:rFonts w:ascii="Arial" w:hAnsi="Arial" w:cs="Arial"/>
          <w:sz w:val="22"/>
          <w:szCs w:val="22"/>
        </w:rPr>
        <w:t>Champion recovery oriented and psychologically informed practice. E</w:t>
      </w:r>
      <w:r w:rsidRPr="007F597E">
        <w:rPr>
          <w:rFonts w:ascii="Arial" w:hAnsi="Arial" w:cs="Arial"/>
          <w:sz w:val="22"/>
          <w:szCs w:val="22"/>
        </w:rPr>
        <w:t>nsure the team’s work with clients is recovery focused, and strengths based, enabling clients to maximise their choice and control over t</w:t>
      </w:r>
      <w:r>
        <w:rPr>
          <w:rFonts w:ascii="Arial" w:hAnsi="Arial" w:cs="Arial"/>
          <w:sz w:val="22"/>
          <w:szCs w:val="22"/>
        </w:rPr>
        <w:t>he support they receive to promote their independence and wellbeing, sustain their accommodation and help build positive futures.</w:t>
      </w:r>
    </w:p>
    <w:p w:rsidR="00981368" w:rsidRDefault="00981368" w:rsidP="00981368">
      <w:pPr>
        <w:pStyle w:val="ListParagraph"/>
        <w:rPr>
          <w:rFonts w:ascii="Arial" w:hAnsi="Arial" w:cs="Arial"/>
          <w:sz w:val="22"/>
          <w:szCs w:val="22"/>
        </w:rPr>
      </w:pPr>
    </w:p>
    <w:p w:rsidR="00981368" w:rsidRPr="00E55C48" w:rsidRDefault="00981368" w:rsidP="00981368">
      <w:pPr>
        <w:numPr>
          <w:ilvl w:val="0"/>
          <w:numId w:val="3"/>
        </w:numPr>
        <w:ind w:left="426" w:hanging="426"/>
        <w:jc w:val="both"/>
        <w:rPr>
          <w:rFonts w:ascii="Arial" w:hAnsi="Arial" w:cs="Arial"/>
          <w:sz w:val="22"/>
          <w:szCs w:val="22"/>
        </w:rPr>
      </w:pPr>
      <w:r>
        <w:rPr>
          <w:rFonts w:ascii="Arial" w:hAnsi="Arial" w:cs="Arial"/>
          <w:noProof w:val="0"/>
          <w:color w:val="000000"/>
          <w:sz w:val="22"/>
          <w:szCs w:val="22"/>
          <w:lang w:eastAsia="en-GB"/>
        </w:rPr>
        <w:t>Champion service user empowerment and involvement by e</w:t>
      </w:r>
      <w:r w:rsidRPr="007F597E">
        <w:rPr>
          <w:rFonts w:ascii="Arial" w:hAnsi="Arial" w:cs="Arial"/>
          <w:noProof w:val="0"/>
          <w:color w:val="000000"/>
          <w:sz w:val="22"/>
          <w:szCs w:val="22"/>
          <w:lang w:eastAsia="en-GB"/>
        </w:rPr>
        <w:t>nsur</w:t>
      </w:r>
      <w:r>
        <w:rPr>
          <w:rFonts w:ascii="Arial" w:hAnsi="Arial" w:cs="Arial"/>
          <w:noProof w:val="0"/>
          <w:color w:val="000000"/>
          <w:sz w:val="22"/>
          <w:szCs w:val="22"/>
          <w:lang w:eastAsia="en-GB"/>
        </w:rPr>
        <w:t>ing</w:t>
      </w:r>
      <w:r w:rsidRPr="007F597E">
        <w:rPr>
          <w:rFonts w:ascii="Arial" w:hAnsi="Arial" w:cs="Arial"/>
          <w:noProof w:val="0"/>
          <w:color w:val="000000"/>
          <w:sz w:val="22"/>
          <w:szCs w:val="22"/>
          <w:lang w:eastAsia="en-GB"/>
        </w:rPr>
        <w:t xml:space="preserve"> our services: </w:t>
      </w:r>
    </w:p>
    <w:p w:rsidR="00E55C48" w:rsidRPr="007F597E" w:rsidRDefault="00E55C48" w:rsidP="00E55C48">
      <w:pPr>
        <w:jc w:val="both"/>
        <w:rPr>
          <w:rFonts w:ascii="Arial" w:hAnsi="Arial" w:cs="Arial"/>
          <w:sz w:val="22"/>
          <w:szCs w:val="22"/>
        </w:rPr>
      </w:pPr>
    </w:p>
    <w:p w:rsidR="00981368" w:rsidRPr="00E55C48" w:rsidRDefault="00981368" w:rsidP="00E55C48">
      <w:pPr>
        <w:pStyle w:val="ListParagraph"/>
        <w:numPr>
          <w:ilvl w:val="0"/>
          <w:numId w:val="13"/>
        </w:numPr>
        <w:autoSpaceDE w:val="0"/>
        <w:autoSpaceDN w:val="0"/>
        <w:adjustRightInd w:val="0"/>
        <w:rPr>
          <w:rFonts w:ascii="Arial" w:hAnsi="Arial" w:cs="Arial"/>
          <w:noProof w:val="0"/>
          <w:color w:val="000000"/>
          <w:sz w:val="22"/>
          <w:szCs w:val="22"/>
          <w:lang w:eastAsia="en-GB"/>
        </w:rPr>
      </w:pPr>
      <w:r w:rsidRPr="00E55C48">
        <w:rPr>
          <w:rFonts w:ascii="Arial" w:hAnsi="Arial" w:cs="Arial"/>
          <w:noProof w:val="0"/>
          <w:color w:val="000000"/>
          <w:sz w:val="22"/>
          <w:szCs w:val="22"/>
          <w:lang w:eastAsia="en-GB"/>
        </w:rPr>
        <w:t>Are accessible to all potential service users;</w:t>
      </w:r>
    </w:p>
    <w:p w:rsidR="00981368" w:rsidRPr="00E55C48" w:rsidRDefault="00981368" w:rsidP="00E55C48">
      <w:pPr>
        <w:pStyle w:val="ListParagraph"/>
        <w:numPr>
          <w:ilvl w:val="0"/>
          <w:numId w:val="13"/>
        </w:numPr>
        <w:autoSpaceDE w:val="0"/>
        <w:autoSpaceDN w:val="0"/>
        <w:adjustRightInd w:val="0"/>
        <w:rPr>
          <w:rFonts w:ascii="Arial" w:hAnsi="Arial" w:cs="Arial"/>
          <w:noProof w:val="0"/>
          <w:color w:val="000000"/>
          <w:sz w:val="22"/>
          <w:szCs w:val="22"/>
          <w:lang w:eastAsia="en-GB"/>
        </w:rPr>
      </w:pPr>
      <w:r w:rsidRPr="00E55C48">
        <w:rPr>
          <w:rFonts w:ascii="Arial" w:hAnsi="Arial" w:cs="Arial"/>
          <w:noProof w:val="0"/>
          <w:color w:val="000000"/>
          <w:sz w:val="22"/>
          <w:szCs w:val="22"/>
          <w:lang w:eastAsia="en-GB"/>
        </w:rPr>
        <w:t xml:space="preserve">Value and respect service users as the experts of their experience; </w:t>
      </w:r>
    </w:p>
    <w:p w:rsidR="00981368" w:rsidRPr="00E55C48" w:rsidRDefault="00981368" w:rsidP="00E55C48">
      <w:pPr>
        <w:pStyle w:val="ListParagraph"/>
        <w:numPr>
          <w:ilvl w:val="0"/>
          <w:numId w:val="13"/>
        </w:numPr>
        <w:autoSpaceDE w:val="0"/>
        <w:autoSpaceDN w:val="0"/>
        <w:adjustRightInd w:val="0"/>
        <w:rPr>
          <w:rFonts w:ascii="Arial" w:hAnsi="Arial" w:cs="Arial"/>
          <w:noProof w:val="0"/>
          <w:color w:val="000000"/>
          <w:sz w:val="22"/>
          <w:szCs w:val="22"/>
          <w:lang w:eastAsia="en-GB"/>
        </w:rPr>
      </w:pPr>
      <w:r w:rsidRPr="00E55C48">
        <w:rPr>
          <w:rFonts w:ascii="Arial" w:hAnsi="Arial" w:cs="Arial"/>
          <w:noProof w:val="0"/>
          <w:color w:val="000000"/>
          <w:sz w:val="22"/>
          <w:szCs w:val="22"/>
          <w:lang w:eastAsia="en-GB"/>
        </w:rPr>
        <w:t xml:space="preserve">Work in strength-based and solution-focused ways with clients; </w:t>
      </w:r>
    </w:p>
    <w:p w:rsidR="00981368" w:rsidRPr="00E55C48" w:rsidRDefault="00981368" w:rsidP="00E55C48">
      <w:pPr>
        <w:pStyle w:val="ListParagraph"/>
        <w:numPr>
          <w:ilvl w:val="0"/>
          <w:numId w:val="13"/>
        </w:numPr>
        <w:autoSpaceDE w:val="0"/>
        <w:autoSpaceDN w:val="0"/>
        <w:adjustRightInd w:val="0"/>
        <w:rPr>
          <w:rFonts w:ascii="Arial" w:hAnsi="Arial" w:cs="Arial"/>
          <w:noProof w:val="0"/>
          <w:color w:val="000000"/>
          <w:sz w:val="22"/>
          <w:szCs w:val="22"/>
          <w:lang w:eastAsia="en-GB"/>
        </w:rPr>
      </w:pPr>
      <w:r w:rsidRPr="00E55C48">
        <w:rPr>
          <w:rFonts w:ascii="Arial" w:hAnsi="Arial" w:cs="Arial"/>
          <w:noProof w:val="0"/>
          <w:color w:val="000000"/>
          <w:sz w:val="22"/>
          <w:szCs w:val="22"/>
          <w:lang w:eastAsia="en-GB"/>
        </w:rPr>
        <w:t xml:space="preserve">Facilitate agreed actions into practice; and </w:t>
      </w:r>
    </w:p>
    <w:p w:rsidR="00981368" w:rsidRPr="00E55C48" w:rsidRDefault="00981368" w:rsidP="00E55C48">
      <w:pPr>
        <w:pStyle w:val="ListParagraph"/>
        <w:numPr>
          <w:ilvl w:val="0"/>
          <w:numId w:val="13"/>
        </w:numPr>
        <w:jc w:val="both"/>
        <w:rPr>
          <w:rFonts w:ascii="Arial" w:hAnsi="Arial" w:cs="Arial"/>
          <w:sz w:val="22"/>
          <w:szCs w:val="22"/>
          <w:lang w:val="en"/>
        </w:rPr>
      </w:pPr>
      <w:r w:rsidRPr="00E55C48">
        <w:rPr>
          <w:rFonts w:ascii="Arial" w:hAnsi="Arial" w:cs="Arial"/>
          <w:noProof w:val="0"/>
          <w:color w:val="000000"/>
          <w:sz w:val="22"/>
          <w:szCs w:val="22"/>
          <w:lang w:eastAsia="en-GB"/>
        </w:rPr>
        <w:t>Use service user feedback and involvement to improve our services.</w:t>
      </w:r>
    </w:p>
    <w:p w:rsidR="00981368" w:rsidRDefault="00981368" w:rsidP="00981368">
      <w:pPr>
        <w:jc w:val="both"/>
        <w:rPr>
          <w:rFonts w:ascii="Arial" w:hAnsi="Arial" w:cs="Arial"/>
          <w:b/>
          <w:sz w:val="22"/>
          <w:szCs w:val="22"/>
        </w:rPr>
      </w:pPr>
    </w:p>
    <w:p w:rsidR="00981368" w:rsidRPr="00E9410D" w:rsidRDefault="00981368" w:rsidP="00981368">
      <w:pPr>
        <w:numPr>
          <w:ilvl w:val="0"/>
          <w:numId w:val="10"/>
        </w:numPr>
        <w:ind w:left="426" w:hanging="426"/>
        <w:jc w:val="both"/>
        <w:rPr>
          <w:rFonts w:ascii="Arial" w:hAnsi="Arial" w:cs="Arial"/>
          <w:sz w:val="22"/>
          <w:szCs w:val="22"/>
        </w:rPr>
      </w:pPr>
      <w:r w:rsidRPr="00E9410D">
        <w:rPr>
          <w:rFonts w:ascii="Arial" w:hAnsi="Arial" w:cs="Arial"/>
          <w:sz w:val="22"/>
          <w:szCs w:val="22"/>
        </w:rPr>
        <w:t xml:space="preserve">Recognise, respect and address the needs of service-users who face particular barriers when seeking help to access the service, including those from different ethnic and cultural backgrounds, LGBT communities, </w:t>
      </w:r>
      <w:r>
        <w:rPr>
          <w:rFonts w:ascii="Arial" w:hAnsi="Arial" w:cs="Arial"/>
          <w:sz w:val="22"/>
          <w:szCs w:val="22"/>
        </w:rPr>
        <w:t xml:space="preserve">Gypsy Traveller Comminties, </w:t>
      </w:r>
      <w:r w:rsidRPr="00E9410D">
        <w:rPr>
          <w:rFonts w:ascii="Arial" w:hAnsi="Arial" w:cs="Arial"/>
          <w:sz w:val="22"/>
          <w:szCs w:val="22"/>
        </w:rPr>
        <w:t>disabled people,</w:t>
      </w:r>
      <w:r>
        <w:rPr>
          <w:rFonts w:ascii="Arial" w:hAnsi="Arial" w:cs="Arial"/>
          <w:sz w:val="22"/>
          <w:szCs w:val="22"/>
        </w:rPr>
        <w:t xml:space="preserve"> male survivors,</w:t>
      </w:r>
      <w:r w:rsidRPr="00E9410D">
        <w:rPr>
          <w:rFonts w:ascii="Arial" w:hAnsi="Arial" w:cs="Arial"/>
          <w:sz w:val="22"/>
          <w:szCs w:val="22"/>
        </w:rPr>
        <w:t xml:space="preserve"> women with complex needs and other hard to reach groups.  </w:t>
      </w:r>
    </w:p>
    <w:p w:rsidR="00981368" w:rsidRDefault="00981368" w:rsidP="00981368">
      <w:pPr>
        <w:jc w:val="both"/>
        <w:rPr>
          <w:rFonts w:ascii="Arial" w:hAnsi="Arial" w:cs="Arial"/>
          <w:b/>
          <w:sz w:val="22"/>
          <w:szCs w:val="22"/>
        </w:rPr>
      </w:pPr>
    </w:p>
    <w:p w:rsidR="00981368" w:rsidRPr="00EA091E" w:rsidRDefault="00981368" w:rsidP="00981368">
      <w:pPr>
        <w:jc w:val="both"/>
        <w:rPr>
          <w:rFonts w:ascii="Arial" w:hAnsi="Arial" w:cs="Arial"/>
          <w:b/>
          <w:sz w:val="22"/>
          <w:szCs w:val="22"/>
        </w:rPr>
      </w:pPr>
      <w:r w:rsidRPr="00EA091E">
        <w:rPr>
          <w:rFonts w:ascii="Arial" w:hAnsi="Arial" w:cs="Arial"/>
          <w:b/>
          <w:sz w:val="22"/>
          <w:szCs w:val="22"/>
        </w:rPr>
        <w:t>PRINCIPAL RESPONSIBILITIES</w:t>
      </w:r>
    </w:p>
    <w:p w:rsidR="00981368" w:rsidRPr="002F7AA2" w:rsidRDefault="00981368" w:rsidP="00981368">
      <w:pPr>
        <w:ind w:left="3544" w:hanging="3544"/>
        <w:jc w:val="both"/>
        <w:rPr>
          <w:rFonts w:ascii="Arial" w:hAnsi="Arial" w:cs="Arial"/>
          <w:b/>
          <w:sz w:val="22"/>
          <w:szCs w:val="22"/>
        </w:rPr>
      </w:pPr>
    </w:p>
    <w:p w:rsidR="00981368" w:rsidRPr="00BB77A7" w:rsidRDefault="00981368" w:rsidP="00981368">
      <w:pPr>
        <w:numPr>
          <w:ilvl w:val="0"/>
          <w:numId w:val="1"/>
        </w:numPr>
        <w:tabs>
          <w:tab w:val="clear" w:pos="360"/>
          <w:tab w:val="num" w:pos="426"/>
        </w:tabs>
        <w:jc w:val="both"/>
        <w:rPr>
          <w:rFonts w:ascii="Arial" w:hAnsi="Arial" w:cs="Arial"/>
          <w:b/>
          <w:sz w:val="22"/>
          <w:szCs w:val="22"/>
        </w:rPr>
      </w:pPr>
      <w:r w:rsidRPr="00BB77A7">
        <w:rPr>
          <w:rFonts w:ascii="Arial" w:hAnsi="Arial" w:cs="Arial"/>
          <w:b/>
          <w:sz w:val="22"/>
          <w:szCs w:val="22"/>
        </w:rPr>
        <w:t>Operational and Performance Management</w:t>
      </w:r>
    </w:p>
    <w:p w:rsidR="00981368" w:rsidRDefault="00981368" w:rsidP="00981368">
      <w:pPr>
        <w:jc w:val="both"/>
        <w:rPr>
          <w:rFonts w:ascii="Arial" w:hAnsi="Arial" w:cs="Arial"/>
          <w:sz w:val="22"/>
          <w:szCs w:val="22"/>
        </w:rPr>
      </w:pPr>
    </w:p>
    <w:tbl>
      <w:tblPr>
        <w:tblW w:w="0" w:type="auto"/>
        <w:tblLook w:val="04A0" w:firstRow="1" w:lastRow="0" w:firstColumn="1" w:lastColumn="0" w:noHBand="0" w:noVBand="1"/>
      </w:tblPr>
      <w:tblGrid>
        <w:gridCol w:w="671"/>
        <w:gridCol w:w="8936"/>
      </w:tblGrid>
      <w:tr w:rsidR="00981368" w:rsidRPr="00374228" w:rsidTr="003D2917">
        <w:tc>
          <w:tcPr>
            <w:tcW w:w="671"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1.1</w:t>
            </w:r>
          </w:p>
        </w:tc>
        <w:tc>
          <w:tcPr>
            <w:tcW w:w="8936"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 xml:space="preserve">Alongside the </w:t>
            </w:r>
            <w:r w:rsidR="003101E9">
              <w:rPr>
                <w:rFonts w:ascii="Arial" w:hAnsi="Arial" w:cs="Arial"/>
                <w:sz w:val="22"/>
                <w:szCs w:val="22"/>
              </w:rPr>
              <w:t>Seni</w:t>
            </w:r>
            <w:r w:rsidR="0053668F">
              <w:rPr>
                <w:rFonts w:ascii="Arial" w:hAnsi="Arial" w:cs="Arial"/>
                <w:sz w:val="22"/>
                <w:szCs w:val="22"/>
              </w:rPr>
              <w:t>o</w:t>
            </w:r>
            <w:r w:rsidR="003101E9">
              <w:rPr>
                <w:rFonts w:ascii="Arial" w:hAnsi="Arial" w:cs="Arial"/>
                <w:sz w:val="22"/>
                <w:szCs w:val="22"/>
              </w:rPr>
              <w:t xml:space="preserve">r </w:t>
            </w:r>
            <w:r w:rsidRPr="00374228">
              <w:rPr>
                <w:rFonts w:ascii="Arial" w:hAnsi="Arial" w:cs="Arial"/>
                <w:sz w:val="22"/>
                <w:szCs w:val="22"/>
              </w:rPr>
              <w:t>Service</w:t>
            </w:r>
            <w:r w:rsidR="003101E9">
              <w:rPr>
                <w:rFonts w:ascii="Arial" w:hAnsi="Arial" w:cs="Arial"/>
                <w:sz w:val="22"/>
                <w:szCs w:val="22"/>
              </w:rPr>
              <w:t>s</w:t>
            </w:r>
            <w:r w:rsidRPr="00374228">
              <w:rPr>
                <w:rFonts w:ascii="Arial" w:hAnsi="Arial" w:cs="Arial"/>
                <w:sz w:val="22"/>
                <w:szCs w:val="22"/>
              </w:rPr>
              <w:t xml:space="preserve"> Manager provide leadership and performance management for the</w:t>
            </w:r>
            <w:r>
              <w:rPr>
                <w:rFonts w:ascii="Arial" w:hAnsi="Arial" w:cs="Arial"/>
                <w:sz w:val="22"/>
                <w:szCs w:val="22"/>
              </w:rPr>
              <w:t xml:space="preserve"> services </w:t>
            </w:r>
            <w:r w:rsidRPr="00374228">
              <w:rPr>
                <w:rFonts w:ascii="Arial" w:hAnsi="Arial" w:cs="Arial"/>
                <w:sz w:val="22"/>
                <w:szCs w:val="22"/>
              </w:rPr>
              <w:t>and staff delivery team</w:t>
            </w:r>
            <w:r>
              <w:rPr>
                <w:rFonts w:ascii="Arial" w:hAnsi="Arial" w:cs="Arial"/>
                <w:sz w:val="22"/>
                <w:szCs w:val="22"/>
              </w:rPr>
              <w:t xml:space="preserve"> under your remit</w:t>
            </w:r>
            <w:r w:rsidRPr="00374228">
              <w:rPr>
                <w:rFonts w:ascii="Arial" w:hAnsi="Arial" w:cs="Arial"/>
                <w:sz w:val="22"/>
                <w:szCs w:val="22"/>
              </w:rPr>
              <w:t>, manage the services according to service level agreements</w:t>
            </w:r>
            <w:r>
              <w:rPr>
                <w:rFonts w:ascii="Arial" w:hAnsi="Arial" w:cs="Arial"/>
                <w:sz w:val="22"/>
                <w:szCs w:val="22"/>
              </w:rPr>
              <w:t xml:space="preserve">, </w:t>
            </w:r>
            <w:r w:rsidRPr="00374228">
              <w:rPr>
                <w:rFonts w:ascii="Arial" w:hAnsi="Arial" w:cs="Arial"/>
                <w:sz w:val="22"/>
                <w:szCs w:val="22"/>
              </w:rPr>
              <w:t>ensur</w:t>
            </w:r>
            <w:r>
              <w:rPr>
                <w:rFonts w:ascii="Arial" w:hAnsi="Arial" w:cs="Arial"/>
                <w:sz w:val="22"/>
                <w:szCs w:val="22"/>
              </w:rPr>
              <w:t>ing</w:t>
            </w:r>
            <w:r w:rsidRPr="00374228">
              <w:rPr>
                <w:rFonts w:ascii="Arial" w:hAnsi="Arial" w:cs="Arial"/>
                <w:sz w:val="22"/>
                <w:szCs w:val="22"/>
              </w:rPr>
              <w:t xml:space="preserve"> staff work to </w:t>
            </w:r>
            <w:r w:rsidR="003101E9">
              <w:rPr>
                <w:rFonts w:ascii="Arial" w:hAnsi="Arial" w:cs="Arial"/>
                <w:sz w:val="22"/>
                <w:szCs w:val="22"/>
              </w:rPr>
              <w:t xml:space="preserve">the </w:t>
            </w:r>
            <w:r w:rsidRPr="00374228">
              <w:rPr>
                <w:rFonts w:ascii="Arial" w:hAnsi="Arial" w:cs="Arial"/>
                <w:sz w:val="22"/>
                <w:szCs w:val="22"/>
              </w:rPr>
              <w:t>high</w:t>
            </w:r>
            <w:r w:rsidR="003101E9">
              <w:rPr>
                <w:rFonts w:ascii="Arial" w:hAnsi="Arial" w:cs="Arial"/>
                <w:sz w:val="22"/>
                <w:szCs w:val="22"/>
              </w:rPr>
              <w:t>est</w:t>
            </w:r>
            <w:r w:rsidRPr="00374228">
              <w:rPr>
                <w:rFonts w:ascii="Arial" w:hAnsi="Arial" w:cs="Arial"/>
                <w:sz w:val="22"/>
                <w:szCs w:val="22"/>
              </w:rPr>
              <w:t xml:space="preserve"> professional standards.</w:t>
            </w:r>
            <w:r>
              <w:rPr>
                <w:rFonts w:ascii="Arial" w:hAnsi="Arial" w:cs="Arial"/>
                <w:sz w:val="22"/>
                <w:szCs w:val="22"/>
              </w:rPr>
              <w:t xml:space="preserve"> </w:t>
            </w:r>
          </w:p>
        </w:tc>
      </w:tr>
      <w:tr w:rsidR="00981368" w:rsidRPr="00374228" w:rsidTr="003D2917">
        <w:tc>
          <w:tcPr>
            <w:tcW w:w="671" w:type="dxa"/>
            <w:shd w:val="clear" w:color="auto" w:fill="auto"/>
          </w:tcPr>
          <w:p w:rsidR="00981368" w:rsidRDefault="00981368" w:rsidP="008D6F60">
            <w:pPr>
              <w:jc w:val="both"/>
              <w:rPr>
                <w:rFonts w:ascii="Arial" w:hAnsi="Arial" w:cs="Arial"/>
                <w:sz w:val="22"/>
                <w:szCs w:val="22"/>
              </w:rPr>
            </w:pPr>
            <w:r w:rsidRPr="00374228">
              <w:rPr>
                <w:rFonts w:ascii="Arial" w:hAnsi="Arial" w:cs="Arial"/>
                <w:sz w:val="22"/>
                <w:szCs w:val="22"/>
              </w:rPr>
              <w:t>1.2</w:t>
            </w:r>
          </w:p>
          <w:p w:rsidR="00981368" w:rsidRDefault="00981368" w:rsidP="008D6F60">
            <w:pPr>
              <w:jc w:val="both"/>
              <w:rPr>
                <w:rFonts w:ascii="Arial" w:hAnsi="Arial" w:cs="Arial"/>
                <w:sz w:val="22"/>
                <w:szCs w:val="22"/>
              </w:rPr>
            </w:pPr>
          </w:p>
          <w:p w:rsidR="00981368" w:rsidRDefault="00981368" w:rsidP="008D6F60">
            <w:pPr>
              <w:jc w:val="both"/>
              <w:rPr>
                <w:rFonts w:ascii="Arial" w:hAnsi="Arial" w:cs="Arial"/>
                <w:sz w:val="22"/>
                <w:szCs w:val="22"/>
              </w:rPr>
            </w:pPr>
            <w:r>
              <w:rPr>
                <w:rFonts w:ascii="Arial" w:hAnsi="Arial" w:cs="Arial"/>
                <w:sz w:val="22"/>
                <w:szCs w:val="22"/>
              </w:rPr>
              <w:t>1.3</w:t>
            </w:r>
          </w:p>
          <w:p w:rsidR="00981368" w:rsidRDefault="00981368" w:rsidP="008D6F60">
            <w:pPr>
              <w:jc w:val="both"/>
              <w:rPr>
                <w:rFonts w:ascii="Arial" w:hAnsi="Arial" w:cs="Arial"/>
                <w:sz w:val="22"/>
                <w:szCs w:val="22"/>
              </w:rPr>
            </w:pPr>
          </w:p>
          <w:p w:rsidR="00981368" w:rsidRPr="00374228" w:rsidRDefault="00981368" w:rsidP="008D6F60">
            <w:pPr>
              <w:jc w:val="both"/>
              <w:rPr>
                <w:rFonts w:ascii="Arial" w:hAnsi="Arial" w:cs="Arial"/>
                <w:sz w:val="22"/>
                <w:szCs w:val="22"/>
              </w:rPr>
            </w:pPr>
            <w:r>
              <w:rPr>
                <w:rFonts w:ascii="Arial" w:hAnsi="Arial" w:cs="Arial"/>
                <w:sz w:val="22"/>
                <w:szCs w:val="22"/>
              </w:rPr>
              <w:t>1.4</w:t>
            </w:r>
          </w:p>
        </w:tc>
        <w:tc>
          <w:tcPr>
            <w:tcW w:w="8936" w:type="dxa"/>
            <w:shd w:val="clear" w:color="auto" w:fill="auto"/>
          </w:tcPr>
          <w:p w:rsidR="00981368" w:rsidRDefault="00981368" w:rsidP="008D6F60">
            <w:pPr>
              <w:jc w:val="both"/>
              <w:rPr>
                <w:rFonts w:ascii="Arial" w:hAnsi="Arial"/>
                <w:noProof w:val="0"/>
                <w:sz w:val="22"/>
                <w:szCs w:val="22"/>
                <w:lang w:eastAsia="en-GB"/>
              </w:rPr>
            </w:pPr>
            <w:r w:rsidRPr="00121EE3">
              <w:rPr>
                <w:rFonts w:ascii="Arial" w:hAnsi="Arial"/>
                <w:sz w:val="22"/>
                <w:szCs w:val="22"/>
              </w:rPr>
              <w:t xml:space="preserve">Promote the service through building positive relationships with </w:t>
            </w:r>
            <w:r>
              <w:rPr>
                <w:rFonts w:ascii="Arial" w:hAnsi="Arial"/>
                <w:sz w:val="22"/>
                <w:szCs w:val="22"/>
              </w:rPr>
              <w:t xml:space="preserve">Police, Lighthouse, </w:t>
            </w:r>
            <w:r w:rsidRPr="00121EE3">
              <w:rPr>
                <w:rFonts w:ascii="Arial" w:hAnsi="Arial"/>
                <w:sz w:val="22"/>
                <w:szCs w:val="22"/>
              </w:rPr>
              <w:t>current</w:t>
            </w:r>
            <w:r>
              <w:rPr>
                <w:rFonts w:ascii="Arial" w:hAnsi="Arial"/>
                <w:sz w:val="22"/>
                <w:szCs w:val="22"/>
              </w:rPr>
              <w:t xml:space="preserve"> and</w:t>
            </w:r>
            <w:r w:rsidRPr="00121EE3">
              <w:rPr>
                <w:rFonts w:ascii="Arial" w:hAnsi="Arial"/>
                <w:sz w:val="22"/>
                <w:szCs w:val="22"/>
              </w:rPr>
              <w:t xml:space="preserve"> potential referrers </w:t>
            </w:r>
            <w:r>
              <w:rPr>
                <w:rFonts w:ascii="Arial" w:hAnsi="Arial"/>
                <w:sz w:val="22"/>
                <w:szCs w:val="22"/>
              </w:rPr>
              <w:t xml:space="preserve">as well as </w:t>
            </w:r>
            <w:r w:rsidR="003101E9">
              <w:rPr>
                <w:rFonts w:ascii="Arial" w:hAnsi="Arial"/>
                <w:sz w:val="22"/>
                <w:szCs w:val="22"/>
              </w:rPr>
              <w:t>survivors</w:t>
            </w:r>
            <w:r w:rsidRPr="00121EE3">
              <w:rPr>
                <w:rFonts w:ascii="Arial" w:hAnsi="Arial"/>
                <w:sz w:val="22"/>
                <w:szCs w:val="22"/>
              </w:rPr>
              <w:t>.</w:t>
            </w:r>
            <w:r w:rsidRPr="00C564D1">
              <w:rPr>
                <w:rFonts w:ascii="Arial" w:hAnsi="Arial"/>
                <w:noProof w:val="0"/>
                <w:sz w:val="22"/>
                <w:szCs w:val="22"/>
                <w:lang w:eastAsia="en-GB"/>
              </w:rPr>
              <w:t xml:space="preserve"> </w:t>
            </w:r>
          </w:p>
          <w:p w:rsidR="00981368" w:rsidRDefault="00981368" w:rsidP="008D6F60">
            <w:pPr>
              <w:jc w:val="both"/>
              <w:rPr>
                <w:rFonts w:ascii="Arial" w:hAnsi="Arial"/>
                <w:sz w:val="22"/>
                <w:szCs w:val="22"/>
              </w:rPr>
            </w:pPr>
            <w:r w:rsidRPr="00C564D1">
              <w:rPr>
                <w:rFonts w:ascii="Arial" w:hAnsi="Arial"/>
                <w:sz w:val="22"/>
                <w:szCs w:val="22"/>
              </w:rPr>
              <w:t xml:space="preserve">Ensure effective access to the service for </w:t>
            </w:r>
            <w:r>
              <w:rPr>
                <w:rFonts w:ascii="Arial" w:hAnsi="Arial"/>
                <w:sz w:val="22"/>
                <w:szCs w:val="22"/>
              </w:rPr>
              <w:t xml:space="preserve">survivors </w:t>
            </w:r>
            <w:r w:rsidRPr="00C564D1">
              <w:rPr>
                <w:rFonts w:ascii="Arial" w:hAnsi="Arial"/>
                <w:sz w:val="22"/>
                <w:szCs w:val="22"/>
              </w:rPr>
              <w:t>and encourage their engagement with the service, through multi agency working and service flexibility</w:t>
            </w:r>
          </w:p>
          <w:p w:rsidR="00981368" w:rsidRPr="00374228" w:rsidRDefault="00981368" w:rsidP="008D6F60">
            <w:pPr>
              <w:jc w:val="both"/>
              <w:rPr>
                <w:rFonts w:ascii="Arial" w:hAnsi="Arial" w:cs="Arial"/>
                <w:sz w:val="22"/>
                <w:szCs w:val="22"/>
              </w:rPr>
            </w:pPr>
            <w:r w:rsidRPr="00374228">
              <w:rPr>
                <w:rFonts w:ascii="Arial" w:hAnsi="Arial" w:cs="Arial"/>
                <w:sz w:val="22"/>
                <w:szCs w:val="22"/>
              </w:rPr>
              <w:t>Contribute to the design, implementation and evaluation of the</w:t>
            </w:r>
            <w:r w:rsidRPr="00374228">
              <w:rPr>
                <w:rFonts w:ascii="Arial" w:hAnsi="Arial" w:cs="Arial"/>
                <w:bCs/>
                <w:sz w:val="22"/>
                <w:szCs w:val="22"/>
              </w:rPr>
              <w:t xml:space="preserve"> </w:t>
            </w:r>
            <w:r>
              <w:rPr>
                <w:rFonts w:ascii="Arial" w:hAnsi="Arial" w:cs="Arial"/>
                <w:bCs/>
                <w:sz w:val="22"/>
                <w:szCs w:val="22"/>
              </w:rPr>
              <w:t>Next Link Services</w:t>
            </w:r>
            <w:r w:rsidRPr="00374228">
              <w:rPr>
                <w:rFonts w:ascii="Arial" w:hAnsi="Arial" w:cs="Arial"/>
                <w:sz w:val="22"/>
                <w:szCs w:val="22"/>
              </w:rPr>
              <w:t>.</w:t>
            </w:r>
          </w:p>
        </w:tc>
      </w:tr>
      <w:tr w:rsidR="00981368" w:rsidRPr="00374228" w:rsidTr="003D2917">
        <w:tc>
          <w:tcPr>
            <w:tcW w:w="671" w:type="dxa"/>
            <w:shd w:val="clear" w:color="auto" w:fill="auto"/>
          </w:tcPr>
          <w:p w:rsidR="00981368" w:rsidRPr="00374228" w:rsidRDefault="00981368" w:rsidP="008D6F60">
            <w:pPr>
              <w:jc w:val="both"/>
              <w:rPr>
                <w:rFonts w:ascii="Arial" w:hAnsi="Arial" w:cs="Arial"/>
                <w:sz w:val="22"/>
                <w:szCs w:val="22"/>
              </w:rPr>
            </w:pPr>
            <w:r>
              <w:rPr>
                <w:rFonts w:ascii="Arial" w:hAnsi="Arial" w:cs="Arial"/>
                <w:sz w:val="22"/>
                <w:szCs w:val="22"/>
              </w:rPr>
              <w:t>1.5</w:t>
            </w:r>
          </w:p>
        </w:tc>
        <w:tc>
          <w:tcPr>
            <w:tcW w:w="8936" w:type="dxa"/>
            <w:shd w:val="clear" w:color="auto" w:fill="auto"/>
          </w:tcPr>
          <w:p w:rsidR="00981368" w:rsidRPr="00374228" w:rsidRDefault="00981368" w:rsidP="008D6F60">
            <w:pPr>
              <w:jc w:val="both"/>
              <w:rPr>
                <w:rFonts w:ascii="Arial" w:hAnsi="Arial" w:cs="Arial"/>
                <w:sz w:val="22"/>
                <w:szCs w:val="22"/>
              </w:rPr>
            </w:pPr>
            <w:r>
              <w:rPr>
                <w:rFonts w:ascii="Arial" w:hAnsi="Arial" w:cs="Arial"/>
                <w:sz w:val="22"/>
                <w:szCs w:val="22"/>
              </w:rPr>
              <w:t>C</w:t>
            </w:r>
            <w:r w:rsidRPr="00B04A1F">
              <w:rPr>
                <w:rFonts w:ascii="Arial" w:hAnsi="Arial" w:cs="Arial"/>
                <w:sz w:val="22"/>
                <w:szCs w:val="22"/>
              </w:rPr>
              <w:t xml:space="preserve">o-ordinate and manage the </w:t>
            </w:r>
            <w:r>
              <w:rPr>
                <w:rFonts w:ascii="Arial" w:hAnsi="Arial" w:cs="Arial"/>
                <w:sz w:val="22"/>
                <w:szCs w:val="22"/>
              </w:rPr>
              <w:t xml:space="preserve">application, </w:t>
            </w:r>
            <w:r w:rsidRPr="00B04A1F">
              <w:rPr>
                <w:rFonts w:ascii="Arial" w:hAnsi="Arial" w:cs="Arial"/>
                <w:sz w:val="22"/>
                <w:szCs w:val="22"/>
              </w:rPr>
              <w:t xml:space="preserve">referral </w:t>
            </w:r>
            <w:r>
              <w:rPr>
                <w:rFonts w:ascii="Arial" w:hAnsi="Arial" w:cs="Arial"/>
                <w:sz w:val="22"/>
                <w:szCs w:val="22"/>
              </w:rPr>
              <w:t xml:space="preserve">and admission / support delivery </w:t>
            </w:r>
            <w:r w:rsidRPr="00B04A1F">
              <w:rPr>
                <w:rFonts w:ascii="Arial" w:hAnsi="Arial" w:cs="Arial"/>
                <w:sz w:val="22"/>
                <w:szCs w:val="22"/>
              </w:rPr>
              <w:t>process in line with the referrals and allocations policies and risk assessment procedures</w:t>
            </w:r>
            <w:r>
              <w:rPr>
                <w:rFonts w:ascii="Arial" w:hAnsi="Arial" w:cs="Arial"/>
                <w:sz w:val="22"/>
                <w:szCs w:val="22"/>
              </w:rPr>
              <w:t>, ensuring a quick and effective response to meet client need.</w:t>
            </w:r>
          </w:p>
        </w:tc>
      </w:tr>
      <w:tr w:rsidR="00981368" w:rsidRPr="00374228" w:rsidTr="003D2917">
        <w:tc>
          <w:tcPr>
            <w:tcW w:w="671"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1.</w:t>
            </w:r>
            <w:r>
              <w:rPr>
                <w:rFonts w:ascii="Arial" w:hAnsi="Arial" w:cs="Arial"/>
                <w:sz w:val="22"/>
                <w:szCs w:val="22"/>
              </w:rPr>
              <w:t>6</w:t>
            </w:r>
          </w:p>
        </w:tc>
        <w:tc>
          <w:tcPr>
            <w:tcW w:w="8936"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 xml:space="preserve">Determine staff caseloads and manage service and staff capacity, co-ordinating the team’s support of service users using the full range of contact and support methods including: </w:t>
            </w:r>
            <w:r>
              <w:rPr>
                <w:rFonts w:ascii="Arial" w:hAnsi="Arial" w:cs="Arial"/>
                <w:sz w:val="22"/>
                <w:szCs w:val="22"/>
              </w:rPr>
              <w:t xml:space="preserve">telephone and </w:t>
            </w:r>
            <w:r w:rsidRPr="00374228">
              <w:rPr>
                <w:rFonts w:ascii="Arial" w:hAnsi="Arial" w:cs="Arial"/>
                <w:sz w:val="22"/>
                <w:szCs w:val="22"/>
              </w:rPr>
              <w:t>1-1 suppo</w:t>
            </w:r>
            <w:r>
              <w:rPr>
                <w:rFonts w:ascii="Arial" w:hAnsi="Arial" w:cs="Arial"/>
                <w:sz w:val="22"/>
                <w:szCs w:val="22"/>
              </w:rPr>
              <w:t>rt and group work</w:t>
            </w:r>
            <w:r w:rsidRPr="00374228">
              <w:rPr>
                <w:rFonts w:ascii="Arial" w:hAnsi="Arial" w:cs="Arial"/>
                <w:sz w:val="22"/>
                <w:szCs w:val="22"/>
              </w:rPr>
              <w:t xml:space="preserve">. </w:t>
            </w:r>
          </w:p>
        </w:tc>
      </w:tr>
      <w:tr w:rsidR="00981368" w:rsidRPr="00374228" w:rsidTr="003D2917">
        <w:tc>
          <w:tcPr>
            <w:tcW w:w="671"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1.</w:t>
            </w:r>
            <w:r>
              <w:rPr>
                <w:rFonts w:ascii="Arial" w:hAnsi="Arial" w:cs="Arial"/>
                <w:sz w:val="22"/>
                <w:szCs w:val="22"/>
              </w:rPr>
              <w:t>7</w:t>
            </w:r>
          </w:p>
        </w:tc>
        <w:tc>
          <w:tcPr>
            <w:tcW w:w="8936" w:type="dxa"/>
            <w:shd w:val="clear" w:color="auto" w:fill="auto"/>
          </w:tcPr>
          <w:p w:rsidR="00981368" w:rsidRPr="00374228" w:rsidRDefault="00981368" w:rsidP="008D6F60">
            <w:pPr>
              <w:jc w:val="both"/>
              <w:rPr>
                <w:rFonts w:ascii="Arial" w:hAnsi="Arial" w:cs="Arial"/>
                <w:sz w:val="22"/>
                <w:szCs w:val="22"/>
              </w:rPr>
            </w:pPr>
            <w:r>
              <w:rPr>
                <w:rFonts w:ascii="Arial" w:hAnsi="Arial" w:cs="Arial"/>
                <w:sz w:val="22"/>
                <w:szCs w:val="22"/>
              </w:rPr>
              <w:t>Using the Power Forms within the support planning process to track safety and wellbeing outcomes, e</w:t>
            </w:r>
            <w:r w:rsidRPr="00374228">
              <w:rPr>
                <w:rFonts w:ascii="Arial" w:hAnsi="Arial" w:cs="Arial"/>
                <w:sz w:val="22"/>
                <w:szCs w:val="22"/>
              </w:rPr>
              <w:t xml:space="preserve">nsure the team’s work with service users is recovery focused, and strengths based, supporting </w:t>
            </w:r>
            <w:r>
              <w:rPr>
                <w:rFonts w:ascii="Arial" w:hAnsi="Arial" w:cs="Arial"/>
                <w:sz w:val="22"/>
                <w:szCs w:val="22"/>
              </w:rPr>
              <w:t>survivors</w:t>
            </w:r>
            <w:r w:rsidRPr="00374228">
              <w:rPr>
                <w:rFonts w:ascii="Arial" w:hAnsi="Arial" w:cs="Arial"/>
                <w:sz w:val="22"/>
                <w:szCs w:val="22"/>
              </w:rPr>
              <w:t xml:space="preserve"> in a creative, consistent and assertive way to ensure positive outcomes are achieved.</w:t>
            </w:r>
            <w:r>
              <w:rPr>
                <w:rFonts w:ascii="Arial" w:hAnsi="Arial" w:cs="Arial"/>
                <w:sz w:val="22"/>
                <w:szCs w:val="22"/>
              </w:rPr>
              <w:t xml:space="preserve"> </w:t>
            </w:r>
          </w:p>
        </w:tc>
      </w:tr>
      <w:tr w:rsidR="00981368" w:rsidRPr="00374228" w:rsidTr="003D2917">
        <w:tc>
          <w:tcPr>
            <w:tcW w:w="671" w:type="dxa"/>
            <w:shd w:val="clear" w:color="auto" w:fill="auto"/>
          </w:tcPr>
          <w:p w:rsidR="00981368" w:rsidRDefault="00981368" w:rsidP="008D6F60">
            <w:pPr>
              <w:jc w:val="both"/>
              <w:rPr>
                <w:rFonts w:ascii="Arial" w:hAnsi="Arial" w:cs="Arial"/>
                <w:sz w:val="22"/>
                <w:szCs w:val="22"/>
              </w:rPr>
            </w:pPr>
            <w:r w:rsidRPr="00374228">
              <w:rPr>
                <w:rFonts w:ascii="Arial" w:hAnsi="Arial" w:cs="Arial"/>
                <w:sz w:val="22"/>
                <w:szCs w:val="22"/>
              </w:rPr>
              <w:t>1.</w:t>
            </w:r>
            <w:r>
              <w:rPr>
                <w:rFonts w:ascii="Arial" w:hAnsi="Arial" w:cs="Arial"/>
                <w:sz w:val="22"/>
                <w:szCs w:val="22"/>
              </w:rPr>
              <w:t>8</w:t>
            </w:r>
          </w:p>
          <w:p w:rsidR="00981368" w:rsidRDefault="00981368" w:rsidP="008D6F60">
            <w:pPr>
              <w:jc w:val="both"/>
              <w:rPr>
                <w:rFonts w:ascii="Arial" w:hAnsi="Arial" w:cs="Arial"/>
                <w:sz w:val="22"/>
                <w:szCs w:val="22"/>
              </w:rPr>
            </w:pPr>
          </w:p>
          <w:p w:rsidR="00981368" w:rsidRDefault="00981368" w:rsidP="008D6F60">
            <w:pPr>
              <w:jc w:val="both"/>
              <w:rPr>
                <w:rFonts w:ascii="Arial" w:hAnsi="Arial" w:cs="Arial"/>
                <w:sz w:val="22"/>
                <w:szCs w:val="22"/>
              </w:rPr>
            </w:pPr>
          </w:p>
          <w:p w:rsidR="00981368" w:rsidRPr="00374228" w:rsidRDefault="00981368" w:rsidP="008D6F60">
            <w:pPr>
              <w:jc w:val="both"/>
              <w:rPr>
                <w:rFonts w:ascii="Arial" w:hAnsi="Arial" w:cs="Arial"/>
                <w:sz w:val="22"/>
                <w:szCs w:val="22"/>
              </w:rPr>
            </w:pPr>
          </w:p>
        </w:tc>
        <w:tc>
          <w:tcPr>
            <w:tcW w:w="8936" w:type="dxa"/>
            <w:shd w:val="clear" w:color="auto" w:fill="auto"/>
          </w:tcPr>
          <w:p w:rsidR="00981368" w:rsidRDefault="00981368" w:rsidP="008D6F60">
            <w:pPr>
              <w:jc w:val="both"/>
              <w:rPr>
                <w:rFonts w:ascii="Arial" w:hAnsi="Arial" w:cs="Arial"/>
                <w:sz w:val="22"/>
                <w:szCs w:val="22"/>
              </w:rPr>
            </w:pPr>
            <w:r w:rsidRPr="00374228">
              <w:rPr>
                <w:rFonts w:ascii="Arial" w:hAnsi="Arial" w:cs="Arial"/>
                <w:sz w:val="22"/>
                <w:szCs w:val="22"/>
              </w:rPr>
              <w:t>Ensure risk assessments</w:t>
            </w:r>
            <w:r>
              <w:rPr>
                <w:rFonts w:ascii="Arial" w:hAnsi="Arial" w:cs="Arial"/>
                <w:sz w:val="22"/>
                <w:szCs w:val="22"/>
              </w:rPr>
              <w:t xml:space="preserve"> (including DASH), safety plans</w:t>
            </w:r>
            <w:r w:rsidRPr="00374228">
              <w:rPr>
                <w:rFonts w:ascii="Arial" w:hAnsi="Arial" w:cs="Arial"/>
                <w:sz w:val="22"/>
                <w:szCs w:val="22"/>
              </w:rPr>
              <w:t xml:space="preserve"> and risk management plans are carried out to a high standard and are managed approrpiately</w:t>
            </w:r>
            <w:r>
              <w:rPr>
                <w:rFonts w:ascii="Arial" w:hAnsi="Arial" w:cs="Arial"/>
                <w:sz w:val="22"/>
                <w:szCs w:val="22"/>
              </w:rPr>
              <w:t xml:space="preserve"> and the service is represented at the MARAC and referral of survivors are made when appropriate.</w:t>
            </w:r>
          </w:p>
          <w:p w:rsidR="00981368" w:rsidRPr="00E354B2" w:rsidRDefault="00981368" w:rsidP="00E354B2">
            <w:pPr>
              <w:pStyle w:val="ListParagraph"/>
              <w:numPr>
                <w:ilvl w:val="0"/>
                <w:numId w:val="14"/>
              </w:numPr>
              <w:jc w:val="both"/>
              <w:rPr>
                <w:rFonts w:ascii="Arial" w:hAnsi="Arial" w:cs="Arial"/>
                <w:sz w:val="22"/>
                <w:szCs w:val="22"/>
              </w:rPr>
            </w:pPr>
            <w:r w:rsidRPr="00E354B2">
              <w:rPr>
                <w:rFonts w:ascii="Arial" w:hAnsi="Arial" w:cs="Arial"/>
                <w:sz w:val="22"/>
                <w:szCs w:val="22"/>
              </w:rPr>
              <w:t xml:space="preserve">Facilitate appropriate and timely move on and case closure for service users  </w:t>
            </w:r>
          </w:p>
          <w:p w:rsidR="00981368" w:rsidRPr="00E354B2" w:rsidRDefault="00981368" w:rsidP="00E354B2">
            <w:pPr>
              <w:pStyle w:val="ListParagraph"/>
              <w:numPr>
                <w:ilvl w:val="0"/>
                <w:numId w:val="14"/>
              </w:numPr>
              <w:jc w:val="both"/>
              <w:rPr>
                <w:rFonts w:ascii="Arial" w:hAnsi="Arial" w:cs="Arial"/>
                <w:sz w:val="22"/>
                <w:szCs w:val="22"/>
              </w:rPr>
            </w:pPr>
            <w:r w:rsidRPr="00E354B2">
              <w:rPr>
                <w:rFonts w:ascii="Arial" w:hAnsi="Arial" w:cs="Arial"/>
                <w:sz w:val="22"/>
                <w:szCs w:val="22"/>
              </w:rPr>
              <w:t xml:space="preserve">Deliver Survivor, Family and Peer Support group work sessions in the community </w:t>
            </w:r>
          </w:p>
        </w:tc>
      </w:tr>
      <w:tr w:rsidR="00857069" w:rsidRPr="00374228" w:rsidTr="003D2917">
        <w:tc>
          <w:tcPr>
            <w:tcW w:w="671" w:type="dxa"/>
            <w:shd w:val="clear" w:color="auto" w:fill="auto"/>
          </w:tcPr>
          <w:p w:rsidR="00857069" w:rsidRPr="00374228" w:rsidRDefault="00857069" w:rsidP="00857069">
            <w:pPr>
              <w:jc w:val="both"/>
              <w:rPr>
                <w:rFonts w:ascii="Arial" w:hAnsi="Arial" w:cs="Arial"/>
                <w:sz w:val="22"/>
                <w:szCs w:val="22"/>
              </w:rPr>
            </w:pPr>
            <w:r>
              <w:rPr>
                <w:rFonts w:ascii="Arial" w:hAnsi="Arial" w:cs="Arial"/>
                <w:sz w:val="22"/>
                <w:szCs w:val="22"/>
              </w:rPr>
              <w:lastRenderedPageBreak/>
              <w:t>1.9</w:t>
            </w:r>
          </w:p>
        </w:tc>
        <w:tc>
          <w:tcPr>
            <w:tcW w:w="8936" w:type="dxa"/>
            <w:shd w:val="clear" w:color="auto" w:fill="auto"/>
          </w:tcPr>
          <w:p w:rsidR="00857069" w:rsidRDefault="00857069" w:rsidP="00857069">
            <w:pPr>
              <w:jc w:val="both"/>
              <w:rPr>
                <w:rFonts w:ascii="Arial" w:hAnsi="Arial" w:cs="Arial"/>
                <w:sz w:val="22"/>
                <w:szCs w:val="22"/>
              </w:rPr>
            </w:pPr>
            <w:r>
              <w:rPr>
                <w:rFonts w:ascii="Arial" w:hAnsi="Arial" w:cs="Arial"/>
                <w:sz w:val="22"/>
                <w:szCs w:val="22"/>
              </w:rPr>
              <w:t>Support the team to:</w:t>
            </w:r>
          </w:p>
          <w:p w:rsidR="00857069" w:rsidRPr="00E354B2" w:rsidRDefault="00857069" w:rsidP="00857069">
            <w:pPr>
              <w:pStyle w:val="ListParagraph"/>
              <w:numPr>
                <w:ilvl w:val="0"/>
                <w:numId w:val="14"/>
              </w:numPr>
              <w:jc w:val="both"/>
              <w:rPr>
                <w:rFonts w:ascii="Arial" w:hAnsi="Arial"/>
                <w:bCs/>
                <w:sz w:val="22"/>
                <w:szCs w:val="22"/>
              </w:rPr>
            </w:pPr>
            <w:r w:rsidRPr="00E354B2">
              <w:rPr>
                <w:rFonts w:ascii="Arial" w:hAnsi="Arial"/>
                <w:bCs/>
                <w:sz w:val="22"/>
                <w:szCs w:val="22"/>
              </w:rPr>
              <w:t>Respond to emergency and crisis situations by providing telephone and 1-1 support, advice, signposting and other direct interventions as necessary.</w:t>
            </w:r>
          </w:p>
          <w:p w:rsidR="00857069" w:rsidRPr="00E354B2" w:rsidRDefault="00857069" w:rsidP="00857069">
            <w:pPr>
              <w:pStyle w:val="ListParagraph"/>
              <w:numPr>
                <w:ilvl w:val="0"/>
                <w:numId w:val="14"/>
              </w:numPr>
              <w:jc w:val="both"/>
              <w:rPr>
                <w:rFonts w:ascii="Arial" w:hAnsi="Arial"/>
                <w:sz w:val="22"/>
                <w:szCs w:val="22"/>
              </w:rPr>
            </w:pPr>
            <w:r w:rsidRPr="00E354B2">
              <w:rPr>
                <w:rFonts w:ascii="Arial" w:hAnsi="Arial"/>
                <w:sz w:val="22"/>
                <w:szCs w:val="22"/>
              </w:rPr>
              <w:t>To liaise effectively and collaboratively with partner agencies to respond to survivors and children in crisis and at risk, maximising safety and achieve positive outcomes</w:t>
            </w:r>
          </w:p>
          <w:p w:rsidR="00857069" w:rsidRPr="00E354B2" w:rsidRDefault="00857069" w:rsidP="00857069">
            <w:pPr>
              <w:pStyle w:val="ListParagraph"/>
              <w:numPr>
                <w:ilvl w:val="0"/>
                <w:numId w:val="14"/>
              </w:numPr>
              <w:jc w:val="both"/>
              <w:rPr>
                <w:rFonts w:ascii="Arial" w:hAnsi="Arial" w:cs="Arial"/>
                <w:sz w:val="22"/>
                <w:szCs w:val="22"/>
              </w:rPr>
            </w:pPr>
            <w:r w:rsidRPr="00E354B2">
              <w:rPr>
                <w:rFonts w:ascii="Arial" w:hAnsi="Arial" w:cs="Arial"/>
                <w:sz w:val="22"/>
                <w:szCs w:val="22"/>
              </w:rPr>
              <w:t>Carry out comprehensive needs and risk assessments (including DASH) for individuals experiencing domestic violence, carry out short and longer term risk management, safety planning and support; and identify and refer to services appropriate to their needs</w:t>
            </w:r>
          </w:p>
          <w:p w:rsidR="00857069" w:rsidRPr="00E354B2" w:rsidRDefault="00857069" w:rsidP="00857069">
            <w:pPr>
              <w:pStyle w:val="ListParagraph"/>
              <w:numPr>
                <w:ilvl w:val="0"/>
                <w:numId w:val="14"/>
              </w:numPr>
              <w:jc w:val="both"/>
              <w:rPr>
                <w:rFonts w:ascii="Arial" w:hAnsi="Arial" w:cs="Arial"/>
                <w:sz w:val="22"/>
                <w:szCs w:val="22"/>
              </w:rPr>
            </w:pPr>
            <w:r w:rsidRPr="00E354B2">
              <w:rPr>
                <w:rFonts w:ascii="Arial" w:hAnsi="Arial" w:cs="Arial"/>
                <w:sz w:val="22"/>
                <w:szCs w:val="22"/>
              </w:rPr>
              <w:t xml:space="preserve">Facilitate appropriate and timely move on and case closure for service users  </w:t>
            </w:r>
          </w:p>
          <w:p w:rsidR="00857069" w:rsidRPr="00E354B2" w:rsidRDefault="00857069" w:rsidP="00857069">
            <w:pPr>
              <w:pStyle w:val="ListParagraph"/>
              <w:numPr>
                <w:ilvl w:val="0"/>
                <w:numId w:val="14"/>
              </w:numPr>
              <w:jc w:val="both"/>
              <w:rPr>
                <w:rFonts w:ascii="Arial" w:hAnsi="Arial" w:cs="Arial"/>
                <w:sz w:val="22"/>
                <w:szCs w:val="22"/>
              </w:rPr>
            </w:pPr>
            <w:r w:rsidRPr="00E354B2">
              <w:rPr>
                <w:rFonts w:ascii="Arial" w:hAnsi="Arial" w:cs="Arial"/>
                <w:sz w:val="22"/>
                <w:szCs w:val="22"/>
              </w:rPr>
              <w:t xml:space="preserve">Deliver Survivor, Family and Peer Support group work sessions in the community </w:t>
            </w:r>
          </w:p>
        </w:tc>
      </w:tr>
      <w:tr w:rsidR="00857069" w:rsidRPr="00374228" w:rsidTr="003D2917">
        <w:tc>
          <w:tcPr>
            <w:tcW w:w="671" w:type="dxa"/>
            <w:shd w:val="clear" w:color="auto" w:fill="auto"/>
          </w:tcPr>
          <w:p w:rsidR="00857069" w:rsidRDefault="00857069" w:rsidP="00857069">
            <w:pPr>
              <w:jc w:val="both"/>
              <w:rPr>
                <w:rFonts w:ascii="Arial" w:hAnsi="Arial" w:cs="Arial"/>
                <w:sz w:val="22"/>
                <w:szCs w:val="22"/>
              </w:rPr>
            </w:pPr>
            <w:r w:rsidRPr="00374228">
              <w:rPr>
                <w:rFonts w:ascii="Arial" w:hAnsi="Arial" w:cs="Arial"/>
                <w:sz w:val="22"/>
                <w:szCs w:val="22"/>
              </w:rPr>
              <w:t>1.</w:t>
            </w:r>
            <w:r>
              <w:rPr>
                <w:rFonts w:ascii="Arial" w:hAnsi="Arial" w:cs="Arial"/>
                <w:sz w:val="22"/>
                <w:szCs w:val="22"/>
              </w:rPr>
              <w:t>10</w:t>
            </w:r>
          </w:p>
          <w:p w:rsidR="00857069" w:rsidRDefault="00857069" w:rsidP="00857069">
            <w:pPr>
              <w:jc w:val="both"/>
              <w:rPr>
                <w:rFonts w:ascii="Arial" w:hAnsi="Arial" w:cs="Arial"/>
                <w:sz w:val="22"/>
                <w:szCs w:val="22"/>
              </w:rPr>
            </w:pPr>
          </w:p>
          <w:p w:rsidR="00857069" w:rsidRDefault="00857069" w:rsidP="00857069">
            <w:pPr>
              <w:jc w:val="both"/>
              <w:rPr>
                <w:rFonts w:ascii="Arial" w:hAnsi="Arial" w:cs="Arial"/>
                <w:sz w:val="22"/>
                <w:szCs w:val="22"/>
              </w:rPr>
            </w:pPr>
          </w:p>
          <w:p w:rsidR="006103CB" w:rsidRPr="00374228" w:rsidRDefault="006103CB" w:rsidP="006103CB">
            <w:pPr>
              <w:jc w:val="both"/>
              <w:rPr>
                <w:rFonts w:ascii="Arial" w:hAnsi="Arial" w:cs="Arial"/>
                <w:sz w:val="22"/>
                <w:szCs w:val="22"/>
              </w:rPr>
            </w:pPr>
          </w:p>
        </w:tc>
        <w:tc>
          <w:tcPr>
            <w:tcW w:w="8936" w:type="dxa"/>
            <w:shd w:val="clear" w:color="auto" w:fill="auto"/>
          </w:tcPr>
          <w:p w:rsidR="00857069" w:rsidRPr="00374228" w:rsidRDefault="00857069" w:rsidP="006103CB">
            <w:pPr>
              <w:tabs>
                <w:tab w:val="left" w:pos="426"/>
              </w:tabs>
              <w:jc w:val="both"/>
              <w:rPr>
                <w:rFonts w:ascii="Arial" w:hAnsi="Arial" w:cs="Arial"/>
                <w:sz w:val="22"/>
                <w:szCs w:val="22"/>
              </w:rPr>
            </w:pPr>
            <w:r>
              <w:rPr>
                <w:rFonts w:ascii="Arial" w:hAnsi="Arial" w:cs="Arial"/>
                <w:sz w:val="22"/>
                <w:szCs w:val="22"/>
              </w:rPr>
              <w:t>Take overall responsibility for the effective housing management of the safe houses including health and safety compliance, maintenance, planning renewals and replacements to maintain the quality and comfort of the houses, maximising occupancy and rental income.</w:t>
            </w:r>
          </w:p>
        </w:tc>
      </w:tr>
      <w:tr w:rsidR="006103CB" w:rsidRPr="00374228" w:rsidTr="003D2917">
        <w:tc>
          <w:tcPr>
            <w:tcW w:w="671" w:type="dxa"/>
            <w:shd w:val="clear" w:color="auto" w:fill="auto"/>
          </w:tcPr>
          <w:p w:rsidR="006103CB" w:rsidRDefault="006103CB" w:rsidP="006103CB">
            <w:pPr>
              <w:jc w:val="both"/>
              <w:rPr>
                <w:rFonts w:ascii="Arial" w:hAnsi="Arial" w:cs="Arial"/>
                <w:sz w:val="22"/>
                <w:szCs w:val="22"/>
              </w:rPr>
            </w:pPr>
            <w:r>
              <w:rPr>
                <w:rFonts w:ascii="Arial" w:hAnsi="Arial" w:cs="Arial"/>
                <w:sz w:val="22"/>
                <w:szCs w:val="22"/>
              </w:rPr>
              <w:t>1.11</w:t>
            </w:r>
          </w:p>
          <w:p w:rsidR="006103CB" w:rsidRPr="00374228" w:rsidRDefault="006103CB" w:rsidP="00857069">
            <w:pPr>
              <w:jc w:val="both"/>
              <w:rPr>
                <w:rFonts w:ascii="Arial" w:hAnsi="Arial" w:cs="Arial"/>
                <w:sz w:val="22"/>
                <w:szCs w:val="22"/>
              </w:rPr>
            </w:pPr>
          </w:p>
        </w:tc>
        <w:tc>
          <w:tcPr>
            <w:tcW w:w="8936" w:type="dxa"/>
            <w:shd w:val="clear" w:color="auto" w:fill="auto"/>
          </w:tcPr>
          <w:p w:rsidR="006103CB" w:rsidRDefault="006103CB" w:rsidP="006103CB">
            <w:pPr>
              <w:tabs>
                <w:tab w:val="left" w:pos="0"/>
              </w:tabs>
              <w:jc w:val="both"/>
              <w:rPr>
                <w:rFonts w:ascii="Arial" w:hAnsi="Arial" w:cs="Arial"/>
                <w:sz w:val="22"/>
                <w:szCs w:val="22"/>
              </w:rPr>
            </w:pPr>
            <w:r>
              <w:rPr>
                <w:rFonts w:ascii="Arial" w:hAnsi="Arial" w:cs="Arial"/>
                <w:sz w:val="22"/>
                <w:szCs w:val="22"/>
              </w:rPr>
              <w:t>Be responsible for ensuring your team are proficient in the application and use of the organisations Case Management system (and any other monitoring systems required),and that clients records and outcomes are accurate and kept up to date</w:t>
            </w:r>
          </w:p>
          <w:p w:rsidR="006103CB" w:rsidRDefault="006103CB" w:rsidP="00857069">
            <w:pPr>
              <w:tabs>
                <w:tab w:val="left" w:pos="426"/>
              </w:tabs>
              <w:jc w:val="both"/>
              <w:rPr>
                <w:rFonts w:ascii="Arial" w:hAnsi="Arial" w:cs="Arial"/>
                <w:sz w:val="22"/>
                <w:szCs w:val="22"/>
              </w:rPr>
            </w:pPr>
          </w:p>
        </w:tc>
      </w:tr>
    </w:tbl>
    <w:p w:rsidR="00981368" w:rsidRPr="00857069" w:rsidRDefault="00981368" w:rsidP="00857069">
      <w:pPr>
        <w:pStyle w:val="ListParagraph"/>
        <w:numPr>
          <w:ilvl w:val="0"/>
          <w:numId w:val="1"/>
        </w:numPr>
        <w:tabs>
          <w:tab w:val="left" w:pos="426"/>
        </w:tabs>
        <w:jc w:val="both"/>
        <w:rPr>
          <w:rFonts w:ascii="Arial" w:hAnsi="Arial" w:cs="Arial"/>
          <w:b/>
          <w:sz w:val="22"/>
          <w:szCs w:val="22"/>
        </w:rPr>
      </w:pPr>
      <w:r w:rsidRPr="00857069">
        <w:rPr>
          <w:rFonts w:ascii="Arial" w:hAnsi="Arial" w:cs="Arial"/>
          <w:b/>
          <w:sz w:val="22"/>
          <w:szCs w:val="22"/>
        </w:rPr>
        <w:t>Quality Assurance</w:t>
      </w:r>
    </w:p>
    <w:p w:rsidR="00981368" w:rsidRDefault="00981368" w:rsidP="00981368">
      <w:pPr>
        <w:jc w:val="both"/>
        <w:rPr>
          <w:rFonts w:ascii="Arial" w:hAnsi="Arial" w:cs="Arial"/>
          <w:b/>
          <w:sz w:val="22"/>
          <w:szCs w:val="22"/>
        </w:rPr>
      </w:pPr>
    </w:p>
    <w:tbl>
      <w:tblPr>
        <w:tblW w:w="0" w:type="auto"/>
        <w:tblLook w:val="04A0" w:firstRow="1" w:lastRow="0" w:firstColumn="1" w:lastColumn="0" w:noHBand="0" w:noVBand="1"/>
      </w:tblPr>
      <w:tblGrid>
        <w:gridCol w:w="656"/>
        <w:gridCol w:w="8961"/>
      </w:tblGrid>
      <w:tr w:rsidR="00981368" w:rsidRPr="00374228" w:rsidTr="008D6F60">
        <w:tc>
          <w:tcPr>
            <w:tcW w:w="675" w:type="dxa"/>
            <w:shd w:val="clear" w:color="auto" w:fill="auto"/>
          </w:tcPr>
          <w:p w:rsidR="00981368" w:rsidRDefault="00981368" w:rsidP="008D6F60">
            <w:pPr>
              <w:rPr>
                <w:rFonts w:ascii="Arial" w:hAnsi="Arial" w:cs="Arial"/>
                <w:sz w:val="22"/>
                <w:szCs w:val="22"/>
              </w:rPr>
            </w:pPr>
            <w:r w:rsidRPr="00374228">
              <w:rPr>
                <w:rFonts w:ascii="Arial" w:hAnsi="Arial" w:cs="Arial"/>
                <w:sz w:val="22"/>
                <w:szCs w:val="22"/>
              </w:rPr>
              <w:t>2.1</w:t>
            </w:r>
          </w:p>
          <w:p w:rsidR="00981368" w:rsidRDefault="00981368" w:rsidP="008D6F60">
            <w:pPr>
              <w:rPr>
                <w:rFonts w:ascii="Arial" w:hAnsi="Arial" w:cs="Arial"/>
                <w:sz w:val="22"/>
                <w:szCs w:val="22"/>
              </w:rPr>
            </w:pPr>
          </w:p>
          <w:p w:rsidR="00981368" w:rsidRDefault="00981368" w:rsidP="008D6F60">
            <w:pPr>
              <w:rPr>
                <w:rFonts w:ascii="Arial" w:hAnsi="Arial" w:cs="Arial"/>
                <w:sz w:val="22"/>
                <w:szCs w:val="22"/>
              </w:rPr>
            </w:pPr>
          </w:p>
          <w:p w:rsidR="00981368" w:rsidRPr="00374228" w:rsidRDefault="00981368" w:rsidP="008D6F60">
            <w:pPr>
              <w:rPr>
                <w:rFonts w:ascii="Arial" w:hAnsi="Arial" w:cs="Arial"/>
                <w:sz w:val="22"/>
                <w:szCs w:val="22"/>
              </w:rPr>
            </w:pPr>
            <w:r>
              <w:rPr>
                <w:rFonts w:ascii="Arial" w:hAnsi="Arial" w:cs="Arial"/>
                <w:sz w:val="22"/>
                <w:szCs w:val="22"/>
              </w:rPr>
              <w:t>2.2</w:t>
            </w:r>
          </w:p>
        </w:tc>
        <w:tc>
          <w:tcPr>
            <w:tcW w:w="9860" w:type="dxa"/>
            <w:shd w:val="clear" w:color="auto" w:fill="auto"/>
          </w:tcPr>
          <w:p w:rsidR="00981368" w:rsidRPr="00E276F5" w:rsidRDefault="00981368" w:rsidP="008D6F60">
            <w:pPr>
              <w:jc w:val="both"/>
              <w:rPr>
                <w:rFonts w:ascii="Arial" w:hAnsi="Arial" w:cs="Arial"/>
                <w:sz w:val="22"/>
                <w:szCs w:val="22"/>
              </w:rPr>
            </w:pPr>
            <w:r>
              <w:rPr>
                <w:rFonts w:ascii="Arial" w:hAnsi="Arial" w:cs="Arial"/>
                <w:sz w:val="22"/>
                <w:szCs w:val="22"/>
              </w:rPr>
              <w:t>Ensure the team m</w:t>
            </w:r>
            <w:r w:rsidRPr="00E276F5">
              <w:rPr>
                <w:rFonts w:ascii="Arial" w:hAnsi="Arial" w:cs="Arial"/>
                <w:sz w:val="22"/>
                <w:szCs w:val="22"/>
              </w:rPr>
              <w:t>aintain</w:t>
            </w:r>
            <w:r>
              <w:rPr>
                <w:rFonts w:ascii="Arial" w:hAnsi="Arial" w:cs="Arial"/>
                <w:sz w:val="22"/>
                <w:szCs w:val="22"/>
              </w:rPr>
              <w:t>s</w:t>
            </w:r>
            <w:r w:rsidRPr="00E276F5">
              <w:rPr>
                <w:rFonts w:ascii="Arial" w:hAnsi="Arial" w:cs="Arial"/>
                <w:sz w:val="22"/>
                <w:szCs w:val="22"/>
              </w:rPr>
              <w:t xml:space="preserve"> up to date, accurate, legible and accessible records of all work and contact with service users, other agencies/professionals and others, ensuring that they meet the requirements of data protection, confidentiality and meet the Advice Quality Standards.</w:t>
            </w:r>
          </w:p>
          <w:p w:rsidR="00981368" w:rsidRPr="00E276F5" w:rsidRDefault="00981368" w:rsidP="008D6F60">
            <w:pPr>
              <w:jc w:val="both"/>
              <w:rPr>
                <w:rFonts w:ascii="Arial" w:hAnsi="Arial" w:cs="Arial"/>
                <w:sz w:val="22"/>
                <w:szCs w:val="22"/>
              </w:rPr>
            </w:pPr>
            <w:r w:rsidRPr="00E276F5">
              <w:rPr>
                <w:rFonts w:ascii="Arial" w:hAnsi="Arial" w:cs="Arial"/>
                <w:sz w:val="22"/>
                <w:szCs w:val="22"/>
              </w:rPr>
              <w:t>Contribute to the development of relevent policies and procedures and quality assurance systems that support the delivery of the services you manage ensuring their implementation and embed continuous improvement within the organisations performance and development.</w:t>
            </w:r>
          </w:p>
        </w:tc>
      </w:tr>
      <w:tr w:rsidR="00981368" w:rsidRPr="00374228" w:rsidTr="008D6F60">
        <w:tc>
          <w:tcPr>
            <w:tcW w:w="675"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2.</w:t>
            </w:r>
            <w:r>
              <w:rPr>
                <w:rFonts w:ascii="Arial" w:hAnsi="Arial" w:cs="Arial"/>
                <w:sz w:val="22"/>
                <w:szCs w:val="22"/>
              </w:rPr>
              <w:t>3</w:t>
            </w:r>
          </w:p>
        </w:tc>
        <w:tc>
          <w:tcPr>
            <w:tcW w:w="9860" w:type="dxa"/>
            <w:shd w:val="clear" w:color="auto" w:fill="auto"/>
          </w:tcPr>
          <w:p w:rsidR="00981368" w:rsidRPr="00E276F5" w:rsidRDefault="00981368" w:rsidP="008D6F60">
            <w:pPr>
              <w:jc w:val="both"/>
              <w:rPr>
                <w:rFonts w:ascii="Arial" w:hAnsi="Arial" w:cs="Arial"/>
                <w:sz w:val="22"/>
                <w:szCs w:val="22"/>
              </w:rPr>
            </w:pPr>
            <w:r w:rsidRPr="00E276F5">
              <w:rPr>
                <w:rFonts w:ascii="Arial" w:hAnsi="Arial" w:cs="Arial"/>
                <w:sz w:val="22"/>
                <w:szCs w:val="22"/>
              </w:rPr>
              <w:t>Ensure all policies, procedures and protocols relevant to the work and services you manage are in place and adhered to, and participate in their review where appropriate.</w:t>
            </w:r>
          </w:p>
        </w:tc>
      </w:tr>
      <w:tr w:rsidR="00981368" w:rsidRPr="00374228" w:rsidTr="008D6F60">
        <w:tc>
          <w:tcPr>
            <w:tcW w:w="675"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2.</w:t>
            </w:r>
            <w:r>
              <w:rPr>
                <w:rFonts w:ascii="Arial" w:hAnsi="Arial" w:cs="Arial"/>
                <w:sz w:val="22"/>
                <w:szCs w:val="22"/>
              </w:rPr>
              <w:t>4</w:t>
            </w:r>
          </w:p>
        </w:tc>
        <w:tc>
          <w:tcPr>
            <w:tcW w:w="9860" w:type="dxa"/>
            <w:shd w:val="clear" w:color="auto" w:fill="auto"/>
          </w:tcPr>
          <w:p w:rsidR="00981368" w:rsidRPr="00E276F5" w:rsidRDefault="00981368" w:rsidP="008D6F60">
            <w:pPr>
              <w:jc w:val="both"/>
              <w:rPr>
                <w:rFonts w:ascii="Arial" w:hAnsi="Arial" w:cs="Arial"/>
                <w:sz w:val="22"/>
                <w:szCs w:val="22"/>
              </w:rPr>
            </w:pPr>
            <w:r w:rsidRPr="00E276F5">
              <w:rPr>
                <w:rFonts w:ascii="Arial" w:hAnsi="Arial" w:cs="Arial"/>
                <w:sz w:val="22"/>
                <w:szCs w:val="22"/>
              </w:rPr>
              <w:t>Actively apply and embed service user involvement, consultation and participation across the team and services you manage.</w:t>
            </w:r>
          </w:p>
        </w:tc>
      </w:tr>
      <w:tr w:rsidR="00981368" w:rsidRPr="00374228" w:rsidTr="008D6F60">
        <w:tc>
          <w:tcPr>
            <w:tcW w:w="675"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2.</w:t>
            </w:r>
            <w:r>
              <w:rPr>
                <w:rFonts w:ascii="Arial" w:hAnsi="Arial" w:cs="Arial"/>
                <w:sz w:val="22"/>
                <w:szCs w:val="22"/>
              </w:rPr>
              <w:t>5</w:t>
            </w:r>
          </w:p>
        </w:tc>
        <w:tc>
          <w:tcPr>
            <w:tcW w:w="9860" w:type="dxa"/>
            <w:shd w:val="clear" w:color="auto" w:fill="auto"/>
          </w:tcPr>
          <w:p w:rsidR="00981368" w:rsidRPr="00E276F5" w:rsidRDefault="00981368" w:rsidP="008D6F60">
            <w:pPr>
              <w:jc w:val="both"/>
              <w:rPr>
                <w:rFonts w:ascii="Arial" w:hAnsi="Arial" w:cs="Arial"/>
                <w:sz w:val="22"/>
                <w:szCs w:val="22"/>
              </w:rPr>
            </w:pPr>
            <w:r w:rsidRPr="00E276F5">
              <w:rPr>
                <w:rFonts w:ascii="Arial" w:hAnsi="Arial" w:cs="Arial"/>
                <w:sz w:val="22"/>
                <w:szCs w:val="22"/>
              </w:rPr>
              <w:t>Establish annual team plans and targets in order to achieve the highest level of performance, quality and service user satisfaction.</w:t>
            </w:r>
          </w:p>
        </w:tc>
      </w:tr>
      <w:tr w:rsidR="00981368" w:rsidRPr="00374228" w:rsidTr="008D6F60">
        <w:tc>
          <w:tcPr>
            <w:tcW w:w="675" w:type="dxa"/>
            <w:shd w:val="clear" w:color="auto" w:fill="auto"/>
          </w:tcPr>
          <w:p w:rsidR="00981368" w:rsidRDefault="00981368" w:rsidP="008D6F60">
            <w:pPr>
              <w:rPr>
                <w:rFonts w:ascii="Arial" w:hAnsi="Arial" w:cs="Arial"/>
                <w:sz w:val="22"/>
                <w:szCs w:val="22"/>
              </w:rPr>
            </w:pPr>
            <w:r>
              <w:rPr>
                <w:rFonts w:ascii="Arial" w:hAnsi="Arial" w:cs="Arial"/>
                <w:sz w:val="22"/>
                <w:szCs w:val="22"/>
              </w:rPr>
              <w:t>2.6</w:t>
            </w:r>
          </w:p>
          <w:p w:rsidR="00981368" w:rsidRDefault="00981368" w:rsidP="008D6F60">
            <w:pPr>
              <w:rPr>
                <w:rFonts w:ascii="Arial" w:hAnsi="Arial" w:cs="Arial"/>
                <w:sz w:val="22"/>
                <w:szCs w:val="22"/>
              </w:rPr>
            </w:pPr>
          </w:p>
          <w:p w:rsidR="00981368" w:rsidRPr="00374228" w:rsidRDefault="00981368" w:rsidP="008D6F60">
            <w:pPr>
              <w:rPr>
                <w:rFonts w:ascii="Arial" w:hAnsi="Arial" w:cs="Arial"/>
                <w:sz w:val="22"/>
                <w:szCs w:val="22"/>
              </w:rPr>
            </w:pPr>
            <w:r>
              <w:rPr>
                <w:rFonts w:ascii="Arial" w:hAnsi="Arial" w:cs="Arial"/>
                <w:sz w:val="22"/>
                <w:szCs w:val="22"/>
              </w:rPr>
              <w:t>2.7</w:t>
            </w:r>
          </w:p>
        </w:tc>
        <w:tc>
          <w:tcPr>
            <w:tcW w:w="9860" w:type="dxa"/>
            <w:shd w:val="clear" w:color="auto" w:fill="auto"/>
          </w:tcPr>
          <w:p w:rsidR="00981368" w:rsidRPr="00E276F5" w:rsidRDefault="00981368" w:rsidP="008D6F60">
            <w:pPr>
              <w:jc w:val="both"/>
              <w:rPr>
                <w:rFonts w:ascii="Arial" w:hAnsi="Arial" w:cs="Arial"/>
                <w:sz w:val="22"/>
                <w:szCs w:val="22"/>
              </w:rPr>
            </w:pPr>
            <w:r w:rsidRPr="00E276F5">
              <w:rPr>
                <w:rFonts w:ascii="Arial" w:hAnsi="Arial" w:cs="Arial"/>
                <w:sz w:val="22"/>
                <w:szCs w:val="22"/>
              </w:rPr>
              <w:t>Carry out periodic service audits, including service user file reviews, house file reviews, health and safety audits to make sure the service is fully compliant.</w:t>
            </w:r>
          </w:p>
          <w:p w:rsidR="00981368" w:rsidRPr="00374228" w:rsidRDefault="00981368" w:rsidP="008D6F60">
            <w:pPr>
              <w:tabs>
                <w:tab w:val="left" w:pos="0"/>
              </w:tabs>
              <w:jc w:val="both"/>
              <w:rPr>
                <w:rFonts w:ascii="Arial" w:hAnsi="Arial" w:cs="Arial"/>
                <w:sz w:val="22"/>
                <w:szCs w:val="22"/>
              </w:rPr>
            </w:pPr>
            <w:r>
              <w:rPr>
                <w:rFonts w:ascii="Arial" w:hAnsi="Arial" w:cs="Arial"/>
                <w:sz w:val="22"/>
                <w:szCs w:val="22"/>
              </w:rPr>
              <w:t xml:space="preserve">Using the organisations </w:t>
            </w:r>
            <w:r w:rsidRPr="00E276F5">
              <w:rPr>
                <w:rFonts w:ascii="Arial" w:hAnsi="Arial" w:cs="Arial"/>
                <w:sz w:val="22"/>
                <w:szCs w:val="22"/>
              </w:rPr>
              <w:t>database ensure all outcome and monitoring data is recorded and compliled in a</w:t>
            </w:r>
            <w:r w:rsidRPr="00374228">
              <w:rPr>
                <w:rFonts w:ascii="Arial" w:hAnsi="Arial" w:cs="Arial"/>
                <w:sz w:val="22"/>
                <w:szCs w:val="22"/>
              </w:rPr>
              <w:t xml:space="preserve"> accurate and timely manner according to service specification and internal requirements.</w:t>
            </w:r>
            <w:r w:rsidRPr="00F62BD0">
              <w:rPr>
                <w:rFonts w:ascii="Arial" w:hAnsi="Arial" w:cs="Arial"/>
                <w:sz w:val="22"/>
                <w:szCs w:val="22"/>
              </w:rPr>
              <w:t xml:space="preserve"> </w:t>
            </w:r>
          </w:p>
          <w:p w:rsidR="00981368" w:rsidRPr="00E276F5" w:rsidRDefault="00981368" w:rsidP="008D6F60">
            <w:pPr>
              <w:jc w:val="both"/>
              <w:rPr>
                <w:rFonts w:ascii="Arial" w:hAnsi="Arial" w:cs="Arial"/>
                <w:sz w:val="22"/>
                <w:szCs w:val="22"/>
              </w:rPr>
            </w:pPr>
          </w:p>
        </w:tc>
      </w:tr>
    </w:tbl>
    <w:p w:rsidR="00981368" w:rsidRDefault="00981368" w:rsidP="00981368">
      <w:pPr>
        <w:numPr>
          <w:ilvl w:val="0"/>
          <w:numId w:val="1"/>
        </w:numPr>
        <w:jc w:val="both"/>
        <w:rPr>
          <w:rFonts w:ascii="Arial" w:hAnsi="Arial" w:cs="Arial"/>
          <w:b/>
          <w:sz w:val="22"/>
          <w:szCs w:val="22"/>
        </w:rPr>
      </w:pPr>
      <w:r>
        <w:rPr>
          <w:rFonts w:ascii="Arial" w:hAnsi="Arial" w:cs="Arial"/>
          <w:b/>
          <w:sz w:val="22"/>
          <w:szCs w:val="22"/>
        </w:rPr>
        <w:t>Staff management</w:t>
      </w:r>
    </w:p>
    <w:tbl>
      <w:tblPr>
        <w:tblW w:w="0" w:type="auto"/>
        <w:tblLook w:val="04A0" w:firstRow="1" w:lastRow="0" w:firstColumn="1" w:lastColumn="0" w:noHBand="0" w:noVBand="1"/>
      </w:tblPr>
      <w:tblGrid>
        <w:gridCol w:w="658"/>
        <w:gridCol w:w="8959"/>
      </w:tblGrid>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p>
        </w:tc>
        <w:tc>
          <w:tcPr>
            <w:tcW w:w="9860" w:type="dxa"/>
            <w:shd w:val="clear" w:color="auto" w:fill="auto"/>
          </w:tcPr>
          <w:p w:rsidR="00981368" w:rsidRPr="00374228" w:rsidRDefault="00981368" w:rsidP="008D6F60">
            <w:pPr>
              <w:jc w:val="both"/>
              <w:rPr>
                <w:rFonts w:ascii="Arial" w:hAnsi="Arial" w:cs="Arial"/>
                <w:sz w:val="22"/>
                <w:szCs w:val="22"/>
              </w:rPr>
            </w:pPr>
          </w:p>
        </w:tc>
      </w:tr>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r>
              <w:rPr>
                <w:rFonts w:ascii="Arial" w:hAnsi="Arial" w:cs="Arial"/>
                <w:sz w:val="22"/>
                <w:szCs w:val="22"/>
              </w:rPr>
              <w:t>3.1</w:t>
            </w:r>
          </w:p>
        </w:tc>
        <w:tc>
          <w:tcPr>
            <w:tcW w:w="9860" w:type="dxa"/>
            <w:shd w:val="clear" w:color="auto" w:fill="auto"/>
          </w:tcPr>
          <w:p w:rsidR="00981368" w:rsidRPr="00374228" w:rsidRDefault="00981368" w:rsidP="008D6F60">
            <w:pPr>
              <w:tabs>
                <w:tab w:val="left" w:pos="360"/>
              </w:tabs>
              <w:rPr>
                <w:rFonts w:ascii="Arial" w:hAnsi="Arial" w:cs="Arial"/>
                <w:sz w:val="22"/>
                <w:szCs w:val="22"/>
              </w:rPr>
            </w:pPr>
            <w:r w:rsidRPr="00374228">
              <w:rPr>
                <w:rFonts w:ascii="Arial" w:hAnsi="Arial" w:cs="Arial"/>
                <w:sz w:val="22"/>
                <w:szCs w:val="22"/>
              </w:rPr>
              <w:t xml:space="preserve">Take a lead role in the planning and </w:t>
            </w:r>
            <w:r>
              <w:rPr>
                <w:rFonts w:ascii="Arial" w:hAnsi="Arial" w:cs="Arial"/>
                <w:sz w:val="22"/>
                <w:szCs w:val="22"/>
              </w:rPr>
              <w:t>utilisation</w:t>
            </w:r>
            <w:r w:rsidRPr="00374228">
              <w:rPr>
                <w:rFonts w:ascii="Arial" w:hAnsi="Arial" w:cs="Arial"/>
                <w:sz w:val="22"/>
                <w:szCs w:val="22"/>
              </w:rPr>
              <w:t xml:space="preserve"> of staff resources. </w:t>
            </w:r>
          </w:p>
        </w:tc>
      </w:tr>
      <w:tr w:rsidR="00981368" w:rsidRPr="00374228" w:rsidTr="008D6F60">
        <w:tc>
          <w:tcPr>
            <w:tcW w:w="675" w:type="dxa"/>
            <w:shd w:val="clear" w:color="auto" w:fill="auto"/>
          </w:tcPr>
          <w:p w:rsidR="00981368" w:rsidRDefault="00981368" w:rsidP="008D6F60">
            <w:pPr>
              <w:jc w:val="both"/>
              <w:rPr>
                <w:rFonts w:ascii="Arial" w:hAnsi="Arial" w:cs="Arial"/>
                <w:sz w:val="22"/>
                <w:szCs w:val="22"/>
              </w:rPr>
            </w:pPr>
            <w:r w:rsidRPr="00374228">
              <w:rPr>
                <w:rFonts w:ascii="Arial" w:hAnsi="Arial" w:cs="Arial"/>
                <w:sz w:val="22"/>
                <w:szCs w:val="22"/>
              </w:rPr>
              <w:t>3.</w:t>
            </w:r>
            <w:r>
              <w:rPr>
                <w:rFonts w:ascii="Arial" w:hAnsi="Arial" w:cs="Arial"/>
                <w:sz w:val="22"/>
                <w:szCs w:val="22"/>
              </w:rPr>
              <w:t>2</w:t>
            </w:r>
          </w:p>
          <w:p w:rsidR="00981368" w:rsidRDefault="00981368" w:rsidP="008D6F60">
            <w:pPr>
              <w:jc w:val="both"/>
              <w:rPr>
                <w:rFonts w:ascii="Arial" w:hAnsi="Arial" w:cs="Arial"/>
                <w:sz w:val="22"/>
                <w:szCs w:val="22"/>
              </w:rPr>
            </w:pPr>
          </w:p>
          <w:p w:rsidR="00981368" w:rsidRDefault="00981368" w:rsidP="008D6F60">
            <w:pPr>
              <w:jc w:val="both"/>
              <w:rPr>
                <w:rFonts w:ascii="Arial" w:hAnsi="Arial" w:cs="Arial"/>
                <w:sz w:val="22"/>
                <w:szCs w:val="22"/>
              </w:rPr>
            </w:pPr>
          </w:p>
          <w:p w:rsidR="00981368" w:rsidRPr="00374228" w:rsidRDefault="00981368" w:rsidP="008D6F60">
            <w:pPr>
              <w:jc w:val="both"/>
              <w:rPr>
                <w:rFonts w:ascii="Arial" w:hAnsi="Arial" w:cs="Arial"/>
                <w:sz w:val="22"/>
                <w:szCs w:val="22"/>
              </w:rPr>
            </w:pPr>
            <w:r>
              <w:rPr>
                <w:rFonts w:ascii="Arial" w:hAnsi="Arial" w:cs="Arial"/>
                <w:sz w:val="22"/>
                <w:szCs w:val="22"/>
              </w:rPr>
              <w:t>3.3</w:t>
            </w:r>
          </w:p>
        </w:tc>
        <w:tc>
          <w:tcPr>
            <w:tcW w:w="9860" w:type="dxa"/>
            <w:shd w:val="clear" w:color="auto" w:fill="auto"/>
          </w:tcPr>
          <w:p w:rsidR="00981368" w:rsidRDefault="00981368" w:rsidP="008D6F60">
            <w:pPr>
              <w:tabs>
                <w:tab w:val="left" w:pos="180"/>
                <w:tab w:val="num" w:pos="709"/>
              </w:tabs>
              <w:jc w:val="both"/>
              <w:rPr>
                <w:rFonts w:ascii="Arial" w:hAnsi="Arial" w:cs="Arial"/>
                <w:sz w:val="22"/>
                <w:szCs w:val="22"/>
              </w:rPr>
            </w:pPr>
            <w:r w:rsidRPr="00374228">
              <w:rPr>
                <w:rFonts w:ascii="Arial" w:hAnsi="Arial" w:cs="Arial"/>
                <w:sz w:val="22"/>
                <w:szCs w:val="22"/>
              </w:rPr>
              <w:t>Ensure the recruitment</w:t>
            </w:r>
            <w:r>
              <w:rPr>
                <w:rFonts w:ascii="Arial" w:hAnsi="Arial" w:cs="Arial"/>
                <w:sz w:val="22"/>
                <w:szCs w:val="22"/>
              </w:rPr>
              <w:t>, induction</w:t>
            </w:r>
            <w:r w:rsidRPr="00374228">
              <w:rPr>
                <w:rFonts w:ascii="Arial" w:hAnsi="Arial" w:cs="Arial"/>
                <w:sz w:val="22"/>
                <w:szCs w:val="22"/>
              </w:rPr>
              <w:t xml:space="preserve"> and development of staff is in line with the organisations policy and procedures. Ensure that staff are properly inducted into the organisation and their role, including familiarity with core policies and procedures. </w:t>
            </w:r>
          </w:p>
          <w:p w:rsidR="00981368" w:rsidRPr="00374228" w:rsidRDefault="00981368" w:rsidP="008D6F60">
            <w:pPr>
              <w:tabs>
                <w:tab w:val="left" w:pos="180"/>
                <w:tab w:val="num" w:pos="709"/>
              </w:tabs>
              <w:jc w:val="both"/>
              <w:rPr>
                <w:rFonts w:ascii="Arial" w:hAnsi="Arial" w:cs="Arial"/>
                <w:sz w:val="22"/>
                <w:szCs w:val="22"/>
              </w:rPr>
            </w:pPr>
            <w:r>
              <w:rPr>
                <w:rFonts w:ascii="Arial" w:hAnsi="Arial" w:cs="Arial"/>
                <w:sz w:val="22"/>
                <w:szCs w:val="22"/>
              </w:rPr>
              <w:t>Take l</w:t>
            </w:r>
            <w:r w:rsidRPr="00374228">
              <w:rPr>
                <w:rFonts w:ascii="Arial" w:hAnsi="Arial" w:cs="Arial"/>
                <w:sz w:val="22"/>
                <w:szCs w:val="22"/>
              </w:rPr>
              <w:t xml:space="preserve">ine management responsibility for </w:t>
            </w:r>
            <w:r>
              <w:rPr>
                <w:rFonts w:ascii="Arial" w:hAnsi="Arial" w:cs="Arial"/>
                <w:sz w:val="22"/>
                <w:szCs w:val="22"/>
              </w:rPr>
              <w:t xml:space="preserve">your allocated teams/staff, </w:t>
            </w:r>
            <w:r w:rsidRPr="00374228">
              <w:rPr>
                <w:rFonts w:ascii="Arial" w:hAnsi="Arial" w:cs="Arial"/>
                <w:sz w:val="22"/>
                <w:szCs w:val="22"/>
              </w:rPr>
              <w:t xml:space="preserve"> ensuring appropriate support, supervis</w:t>
            </w:r>
            <w:r>
              <w:rPr>
                <w:rFonts w:ascii="Arial" w:hAnsi="Arial" w:cs="Arial"/>
                <w:sz w:val="22"/>
                <w:szCs w:val="22"/>
              </w:rPr>
              <w:t>ion and appraisals are provided</w:t>
            </w:r>
            <w:r w:rsidRPr="00374228">
              <w:rPr>
                <w:rFonts w:ascii="Arial" w:hAnsi="Arial" w:cs="Arial"/>
                <w:sz w:val="22"/>
                <w:szCs w:val="22"/>
              </w:rPr>
              <w:t xml:space="preserve"> to support work planning, caseload management and assess the performance of individuals and the team.</w:t>
            </w:r>
          </w:p>
        </w:tc>
      </w:tr>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3.4</w:t>
            </w:r>
          </w:p>
        </w:tc>
        <w:tc>
          <w:tcPr>
            <w:tcW w:w="9860" w:type="dxa"/>
            <w:shd w:val="clear" w:color="auto" w:fill="auto"/>
          </w:tcPr>
          <w:p w:rsidR="00981368" w:rsidRPr="00374228" w:rsidRDefault="00981368" w:rsidP="008D6F60">
            <w:pPr>
              <w:tabs>
                <w:tab w:val="left" w:pos="180"/>
                <w:tab w:val="num" w:pos="709"/>
              </w:tabs>
              <w:jc w:val="both"/>
              <w:rPr>
                <w:rFonts w:ascii="Arial" w:hAnsi="Arial" w:cs="Arial"/>
                <w:sz w:val="22"/>
                <w:szCs w:val="22"/>
              </w:rPr>
            </w:pPr>
            <w:r w:rsidRPr="00EF7BD6">
              <w:rPr>
                <w:rFonts w:ascii="Arial" w:hAnsi="Arial" w:cs="Arial"/>
                <w:noProof w:val="0"/>
                <w:sz w:val="22"/>
                <w:szCs w:val="22"/>
                <w:lang w:eastAsia="en-GB"/>
              </w:rPr>
              <w:t xml:space="preserve">Develop </w:t>
            </w:r>
            <w:r>
              <w:rPr>
                <w:rFonts w:ascii="Arial" w:hAnsi="Arial" w:cs="Arial"/>
                <w:noProof w:val="0"/>
                <w:sz w:val="22"/>
                <w:szCs w:val="22"/>
                <w:lang w:eastAsia="en-GB"/>
              </w:rPr>
              <w:t xml:space="preserve">a team training plan alongside staff </w:t>
            </w:r>
            <w:r w:rsidRPr="00EF7BD6">
              <w:rPr>
                <w:rFonts w:ascii="Arial" w:hAnsi="Arial" w:cs="Arial"/>
                <w:noProof w:val="0"/>
                <w:sz w:val="22"/>
                <w:szCs w:val="22"/>
                <w:lang w:eastAsia="en-GB"/>
              </w:rPr>
              <w:t xml:space="preserve">individual performance and training plans </w:t>
            </w:r>
            <w:r w:rsidRPr="00374228">
              <w:rPr>
                <w:rFonts w:ascii="Arial" w:hAnsi="Arial" w:cs="Arial"/>
                <w:sz w:val="22"/>
                <w:szCs w:val="22"/>
              </w:rPr>
              <w:t>to ensure that staff a</w:t>
            </w:r>
            <w:r>
              <w:rPr>
                <w:rFonts w:ascii="Arial" w:hAnsi="Arial" w:cs="Arial"/>
                <w:sz w:val="22"/>
                <w:szCs w:val="22"/>
              </w:rPr>
              <w:t xml:space="preserve">re competent in their roles, </w:t>
            </w:r>
            <w:r w:rsidRPr="00374228">
              <w:rPr>
                <w:rFonts w:ascii="Arial" w:hAnsi="Arial" w:cs="Arial"/>
                <w:sz w:val="22"/>
                <w:szCs w:val="22"/>
              </w:rPr>
              <w:t>have opportunity to develop</w:t>
            </w:r>
            <w:r>
              <w:rPr>
                <w:rFonts w:ascii="Arial" w:hAnsi="Arial" w:cs="Arial"/>
                <w:sz w:val="22"/>
                <w:szCs w:val="22"/>
              </w:rPr>
              <w:t xml:space="preserve"> and</w:t>
            </w:r>
            <w:r w:rsidRPr="00EF7BD6">
              <w:rPr>
                <w:rFonts w:ascii="Arial" w:hAnsi="Arial" w:cs="Arial"/>
                <w:noProof w:val="0"/>
                <w:sz w:val="22"/>
                <w:szCs w:val="22"/>
                <w:lang w:eastAsia="en-GB"/>
              </w:rPr>
              <w:t xml:space="preserve"> in order to enhance performance of the individual and team</w:t>
            </w:r>
            <w:r w:rsidRPr="00374228">
              <w:rPr>
                <w:rFonts w:ascii="Arial" w:hAnsi="Arial" w:cs="Arial"/>
                <w:sz w:val="22"/>
                <w:szCs w:val="22"/>
              </w:rPr>
              <w:t xml:space="preserve"> </w:t>
            </w:r>
          </w:p>
        </w:tc>
      </w:tr>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3.5</w:t>
            </w:r>
          </w:p>
        </w:tc>
        <w:tc>
          <w:tcPr>
            <w:tcW w:w="9860"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Take a lead in the facilitation of regular team meetings, reflective practice groups and wider team development, ensuring teams are up to date with relevant legislation and good practice in the delivery of services.</w:t>
            </w:r>
          </w:p>
        </w:tc>
      </w:tr>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lastRenderedPageBreak/>
              <w:t>3.6</w:t>
            </w:r>
          </w:p>
        </w:tc>
        <w:tc>
          <w:tcPr>
            <w:tcW w:w="9860"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Manage the operation of the staff</w:t>
            </w:r>
            <w:r>
              <w:rPr>
                <w:rFonts w:ascii="Arial" w:hAnsi="Arial" w:cs="Arial"/>
                <w:sz w:val="22"/>
                <w:szCs w:val="22"/>
              </w:rPr>
              <w:t xml:space="preserve"> shift pattern rota and</w:t>
            </w:r>
            <w:r w:rsidRPr="00374228">
              <w:rPr>
                <w:rFonts w:ascii="Arial" w:hAnsi="Arial" w:cs="Arial"/>
                <w:sz w:val="22"/>
                <w:szCs w:val="22"/>
              </w:rPr>
              <w:t xml:space="preserve"> the out of hours on-call rota </w:t>
            </w:r>
          </w:p>
        </w:tc>
      </w:tr>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3.7</w:t>
            </w:r>
          </w:p>
        </w:tc>
        <w:tc>
          <w:tcPr>
            <w:tcW w:w="9860"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Maintain appropriate personnel files and records.</w:t>
            </w:r>
          </w:p>
        </w:tc>
      </w:tr>
      <w:tr w:rsidR="00981368" w:rsidRPr="00374228" w:rsidTr="008D6F60">
        <w:tc>
          <w:tcPr>
            <w:tcW w:w="675"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3.8</w:t>
            </w:r>
          </w:p>
        </w:tc>
        <w:tc>
          <w:tcPr>
            <w:tcW w:w="9860"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Respond to poor p</w:t>
            </w:r>
            <w:r>
              <w:rPr>
                <w:rFonts w:ascii="Arial" w:hAnsi="Arial" w:cs="Arial"/>
                <w:sz w:val="22"/>
                <w:szCs w:val="22"/>
              </w:rPr>
              <w:t>erformance, with full awareness</w:t>
            </w:r>
            <w:r w:rsidRPr="00374228">
              <w:rPr>
                <w:rFonts w:ascii="Arial" w:hAnsi="Arial" w:cs="Arial"/>
                <w:sz w:val="22"/>
                <w:szCs w:val="22"/>
              </w:rPr>
              <w:t xml:space="preserve"> of motivating staff through ownership, creative ways of working, and affirmation of achievements. Remedy poor performance with full recourse, where necessary, to Missing Link’s disciplinary procedure.</w:t>
            </w:r>
          </w:p>
        </w:tc>
      </w:tr>
    </w:tbl>
    <w:p w:rsidR="00981368" w:rsidRDefault="00981368" w:rsidP="00981368">
      <w:pPr>
        <w:jc w:val="both"/>
        <w:rPr>
          <w:rFonts w:ascii="Arial" w:hAnsi="Arial" w:cs="Arial"/>
          <w:b/>
          <w:sz w:val="22"/>
          <w:szCs w:val="22"/>
        </w:rPr>
      </w:pPr>
    </w:p>
    <w:p w:rsidR="00981368" w:rsidRDefault="00981368" w:rsidP="00981368">
      <w:pPr>
        <w:numPr>
          <w:ilvl w:val="0"/>
          <w:numId w:val="1"/>
        </w:numPr>
        <w:jc w:val="both"/>
        <w:rPr>
          <w:rFonts w:ascii="Arial" w:hAnsi="Arial" w:cs="Arial"/>
          <w:b/>
          <w:sz w:val="22"/>
          <w:szCs w:val="22"/>
        </w:rPr>
      </w:pPr>
      <w:r>
        <w:rPr>
          <w:rFonts w:ascii="Arial" w:hAnsi="Arial" w:cs="Arial"/>
          <w:b/>
          <w:sz w:val="22"/>
          <w:szCs w:val="22"/>
        </w:rPr>
        <w:t>Safety and legal compliance</w:t>
      </w:r>
    </w:p>
    <w:p w:rsidR="00981368" w:rsidRDefault="00981368" w:rsidP="00981368">
      <w:pPr>
        <w:jc w:val="both"/>
        <w:rPr>
          <w:rFonts w:ascii="Arial" w:hAnsi="Arial" w:cs="Arial"/>
          <w:b/>
          <w:sz w:val="22"/>
          <w:szCs w:val="22"/>
        </w:rPr>
      </w:pPr>
    </w:p>
    <w:tbl>
      <w:tblPr>
        <w:tblW w:w="0" w:type="auto"/>
        <w:tblLook w:val="04A0" w:firstRow="1" w:lastRow="0" w:firstColumn="1" w:lastColumn="0" w:noHBand="0" w:noVBand="1"/>
      </w:tblPr>
      <w:tblGrid>
        <w:gridCol w:w="658"/>
        <w:gridCol w:w="8959"/>
      </w:tblGrid>
      <w:tr w:rsidR="00981368" w:rsidRPr="00374228" w:rsidTr="008D6F60">
        <w:tc>
          <w:tcPr>
            <w:tcW w:w="673"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4.1</w:t>
            </w:r>
          </w:p>
        </w:tc>
        <w:tc>
          <w:tcPr>
            <w:tcW w:w="9748" w:type="dxa"/>
            <w:shd w:val="clear" w:color="auto" w:fill="auto"/>
          </w:tcPr>
          <w:p w:rsidR="00981368" w:rsidRPr="00374228" w:rsidRDefault="00981368" w:rsidP="008D6F60">
            <w:pPr>
              <w:tabs>
                <w:tab w:val="left" w:pos="360"/>
              </w:tabs>
              <w:jc w:val="both"/>
              <w:rPr>
                <w:rFonts w:ascii="Arial" w:hAnsi="Arial" w:cs="Arial"/>
                <w:sz w:val="22"/>
                <w:szCs w:val="22"/>
                <w:lang w:val="en"/>
              </w:rPr>
            </w:pPr>
            <w:r w:rsidRPr="00374228">
              <w:rPr>
                <w:rFonts w:ascii="Arial" w:hAnsi="Arial" w:cs="Arial"/>
                <w:sz w:val="22"/>
                <w:szCs w:val="22"/>
              </w:rPr>
              <w:t xml:space="preserve">Operate as part </w:t>
            </w:r>
            <w:r w:rsidRPr="00374228">
              <w:rPr>
                <w:rFonts w:ascii="Arial" w:hAnsi="Arial" w:cs="Arial"/>
                <w:sz w:val="22"/>
                <w:szCs w:val="22"/>
                <w:lang w:val="en"/>
              </w:rPr>
              <w:t xml:space="preserve">of the management team responsible for the management, </w:t>
            </w:r>
            <w:r>
              <w:rPr>
                <w:rFonts w:ascii="Arial" w:hAnsi="Arial" w:cs="Arial"/>
                <w:sz w:val="22"/>
                <w:szCs w:val="22"/>
                <w:lang w:val="en"/>
              </w:rPr>
              <w:t>integrity</w:t>
            </w:r>
            <w:r w:rsidRPr="00374228">
              <w:rPr>
                <w:rFonts w:ascii="Arial" w:hAnsi="Arial" w:cs="Arial"/>
                <w:sz w:val="22"/>
                <w:szCs w:val="22"/>
                <w:lang w:val="en"/>
              </w:rPr>
              <w:t xml:space="preserve"> and promotion of the organisation's activities.</w:t>
            </w:r>
          </w:p>
        </w:tc>
      </w:tr>
      <w:tr w:rsidR="00981368" w:rsidRPr="00374228" w:rsidTr="008D6F60">
        <w:tc>
          <w:tcPr>
            <w:tcW w:w="673"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4.2</w:t>
            </w:r>
          </w:p>
        </w:tc>
        <w:tc>
          <w:tcPr>
            <w:tcW w:w="9748" w:type="dxa"/>
            <w:shd w:val="clear" w:color="auto" w:fill="auto"/>
          </w:tcPr>
          <w:p w:rsidR="00981368" w:rsidRPr="00374228" w:rsidRDefault="00981368" w:rsidP="008D6F60">
            <w:pPr>
              <w:tabs>
                <w:tab w:val="left" w:pos="180"/>
              </w:tabs>
              <w:jc w:val="both"/>
              <w:rPr>
                <w:rFonts w:ascii="Arial" w:hAnsi="Arial" w:cs="Arial"/>
                <w:sz w:val="22"/>
                <w:szCs w:val="22"/>
              </w:rPr>
            </w:pPr>
            <w:r w:rsidRPr="00374228">
              <w:rPr>
                <w:rFonts w:ascii="Arial" w:hAnsi="Arial" w:cs="Arial"/>
                <w:sz w:val="22"/>
                <w:szCs w:val="22"/>
              </w:rPr>
              <w:t>Observe the organisations Health &amp; Safety Policy and Procedures and at no time act in a way which might jeopodise the health or safety of any service user, employee or visitor.  Ensure H&amp;S measures are implemented and observed in all housing and support service facilities for which you have responsibility. Ensure staff are informed and trained on changes in regulations.</w:t>
            </w:r>
          </w:p>
        </w:tc>
      </w:tr>
      <w:tr w:rsidR="00981368" w:rsidRPr="00374228" w:rsidTr="008D6F60">
        <w:tc>
          <w:tcPr>
            <w:tcW w:w="673" w:type="dxa"/>
            <w:shd w:val="clear" w:color="auto" w:fill="auto"/>
          </w:tcPr>
          <w:p w:rsidR="00981368" w:rsidRPr="00374228" w:rsidRDefault="00981368" w:rsidP="008D6F60">
            <w:pPr>
              <w:jc w:val="both"/>
              <w:rPr>
                <w:rFonts w:ascii="Arial" w:hAnsi="Arial" w:cs="Arial"/>
                <w:sz w:val="22"/>
                <w:szCs w:val="22"/>
              </w:rPr>
            </w:pPr>
            <w:r w:rsidRPr="00374228">
              <w:rPr>
                <w:rFonts w:ascii="Arial" w:hAnsi="Arial" w:cs="Arial"/>
                <w:sz w:val="22"/>
                <w:szCs w:val="22"/>
              </w:rPr>
              <w:t>4.4</w:t>
            </w:r>
          </w:p>
        </w:tc>
        <w:tc>
          <w:tcPr>
            <w:tcW w:w="9748" w:type="dxa"/>
            <w:shd w:val="clear" w:color="auto" w:fill="auto"/>
          </w:tcPr>
          <w:p w:rsidR="00981368" w:rsidRPr="00374228" w:rsidRDefault="00981368" w:rsidP="008D6F60">
            <w:pPr>
              <w:tabs>
                <w:tab w:val="left" w:pos="180"/>
              </w:tabs>
              <w:jc w:val="both"/>
              <w:rPr>
                <w:rFonts w:ascii="Arial" w:hAnsi="Arial" w:cs="Arial"/>
                <w:sz w:val="22"/>
                <w:szCs w:val="22"/>
              </w:rPr>
            </w:pPr>
            <w:r w:rsidRPr="00E9410D">
              <w:rPr>
                <w:rFonts w:ascii="Arial" w:hAnsi="Arial" w:cs="Arial"/>
                <w:sz w:val="22"/>
                <w:szCs w:val="22"/>
              </w:rPr>
              <w:t>Safeguard the welfare of children, young people and adults at risk; working within Missing Link’s safeguarding policies, South West Child Protection Procedures and local procedures for safeguarding adults at risk. Monitor all safeguarding concerns and</w:t>
            </w:r>
            <w:r>
              <w:rPr>
                <w:rFonts w:ascii="Arial" w:hAnsi="Arial" w:cs="Arial"/>
                <w:sz w:val="22"/>
                <w:szCs w:val="22"/>
              </w:rPr>
              <w:t xml:space="preserve"> ensuring</w:t>
            </w:r>
            <w:r w:rsidRPr="00E9410D">
              <w:rPr>
                <w:rFonts w:ascii="Arial" w:hAnsi="Arial" w:cs="Arial"/>
                <w:sz w:val="22"/>
                <w:szCs w:val="22"/>
              </w:rPr>
              <w:t xml:space="preserve"> appropriate referrals to </w:t>
            </w:r>
            <w:r>
              <w:rPr>
                <w:rFonts w:ascii="Arial" w:hAnsi="Arial" w:cs="Arial"/>
                <w:sz w:val="22"/>
                <w:szCs w:val="22"/>
              </w:rPr>
              <w:t>Access and Response Team</w:t>
            </w:r>
            <w:r w:rsidRPr="00E9410D">
              <w:rPr>
                <w:rFonts w:ascii="Arial" w:hAnsi="Arial" w:cs="Arial"/>
                <w:sz w:val="22"/>
                <w:szCs w:val="22"/>
              </w:rPr>
              <w:t>/</w:t>
            </w:r>
            <w:r>
              <w:rPr>
                <w:rFonts w:ascii="Arial" w:hAnsi="Arial" w:cs="Arial"/>
                <w:sz w:val="22"/>
                <w:szCs w:val="22"/>
              </w:rPr>
              <w:t xml:space="preserve"> Adult safeguarding</w:t>
            </w:r>
            <w:r w:rsidRPr="00E9410D">
              <w:rPr>
                <w:rFonts w:ascii="Arial" w:hAnsi="Arial" w:cs="Arial"/>
                <w:sz w:val="22"/>
                <w:szCs w:val="22"/>
              </w:rPr>
              <w:t xml:space="preserve"> </w:t>
            </w:r>
            <w:r>
              <w:rPr>
                <w:rFonts w:ascii="Arial" w:hAnsi="Arial" w:cs="Arial"/>
                <w:sz w:val="22"/>
                <w:szCs w:val="22"/>
              </w:rPr>
              <w:t>are made</w:t>
            </w:r>
            <w:r w:rsidRPr="00374228">
              <w:rPr>
                <w:rFonts w:ascii="Arial" w:hAnsi="Arial" w:cs="Arial"/>
                <w:sz w:val="22"/>
                <w:szCs w:val="22"/>
              </w:rPr>
              <w:t>. Ensure staff have the appropriate training and understand their responsibilities in this regard.</w:t>
            </w:r>
          </w:p>
        </w:tc>
      </w:tr>
    </w:tbl>
    <w:p w:rsidR="00981368" w:rsidRDefault="00981368" w:rsidP="00981368">
      <w:pPr>
        <w:tabs>
          <w:tab w:val="left" w:pos="180"/>
          <w:tab w:val="num" w:pos="574"/>
        </w:tabs>
        <w:jc w:val="both"/>
        <w:rPr>
          <w:rFonts w:ascii="Arial" w:hAnsi="Arial" w:cs="Arial"/>
          <w:sz w:val="22"/>
          <w:szCs w:val="22"/>
        </w:rPr>
      </w:pPr>
    </w:p>
    <w:p w:rsidR="00981368" w:rsidRDefault="00981368" w:rsidP="00981368">
      <w:pPr>
        <w:numPr>
          <w:ilvl w:val="0"/>
          <w:numId w:val="1"/>
        </w:numPr>
        <w:jc w:val="both"/>
        <w:rPr>
          <w:rFonts w:ascii="Arial" w:hAnsi="Arial" w:cs="Arial"/>
          <w:b/>
          <w:sz w:val="22"/>
          <w:szCs w:val="22"/>
        </w:rPr>
      </w:pPr>
      <w:r w:rsidRPr="002F7AA2">
        <w:rPr>
          <w:rFonts w:ascii="Arial" w:hAnsi="Arial" w:cs="Arial"/>
          <w:b/>
          <w:sz w:val="22"/>
          <w:szCs w:val="22"/>
        </w:rPr>
        <w:t>Financial Management</w:t>
      </w:r>
    </w:p>
    <w:p w:rsidR="00981368" w:rsidRDefault="00981368" w:rsidP="00981368">
      <w:pPr>
        <w:jc w:val="both"/>
        <w:rPr>
          <w:rFonts w:ascii="Arial" w:hAnsi="Arial" w:cs="Arial"/>
          <w:b/>
          <w:sz w:val="22"/>
          <w:szCs w:val="22"/>
        </w:rPr>
      </w:pPr>
    </w:p>
    <w:tbl>
      <w:tblPr>
        <w:tblW w:w="0" w:type="auto"/>
        <w:tblLook w:val="04A0" w:firstRow="1" w:lastRow="0" w:firstColumn="1" w:lastColumn="0" w:noHBand="0" w:noVBand="1"/>
      </w:tblPr>
      <w:tblGrid>
        <w:gridCol w:w="704"/>
        <w:gridCol w:w="8903"/>
      </w:tblGrid>
      <w:tr w:rsidR="00857069" w:rsidRPr="00374228" w:rsidTr="00300EB1">
        <w:tc>
          <w:tcPr>
            <w:tcW w:w="704" w:type="dxa"/>
          </w:tcPr>
          <w:p w:rsidR="00857069" w:rsidRPr="00857069" w:rsidRDefault="00857069" w:rsidP="00857069">
            <w:pPr>
              <w:jc w:val="both"/>
              <w:rPr>
                <w:rFonts w:ascii="Arial" w:hAnsi="Arial" w:cs="Arial"/>
                <w:sz w:val="22"/>
                <w:szCs w:val="22"/>
              </w:rPr>
            </w:pPr>
            <w:r>
              <w:rPr>
                <w:rFonts w:ascii="Arial" w:hAnsi="Arial" w:cs="Arial"/>
                <w:sz w:val="22"/>
                <w:szCs w:val="22"/>
              </w:rPr>
              <w:t>5.1</w:t>
            </w:r>
          </w:p>
        </w:tc>
        <w:tc>
          <w:tcPr>
            <w:tcW w:w="8903" w:type="dxa"/>
            <w:shd w:val="clear" w:color="auto" w:fill="auto"/>
          </w:tcPr>
          <w:p w:rsidR="00857069" w:rsidRPr="00857069" w:rsidRDefault="00857069" w:rsidP="00857069">
            <w:pPr>
              <w:jc w:val="both"/>
              <w:rPr>
                <w:rFonts w:ascii="Arial" w:hAnsi="Arial" w:cs="Arial"/>
                <w:b/>
                <w:sz w:val="22"/>
                <w:szCs w:val="22"/>
              </w:rPr>
            </w:pPr>
            <w:r w:rsidRPr="00857069">
              <w:rPr>
                <w:rFonts w:ascii="Arial" w:hAnsi="Arial" w:cs="Arial"/>
                <w:sz w:val="22"/>
                <w:szCs w:val="22"/>
              </w:rPr>
              <w:t xml:space="preserve">Sustain the management and effective use of Missing Link’s resources in conjunction with the </w:t>
            </w:r>
            <w:r w:rsidR="00300EB1">
              <w:rPr>
                <w:rFonts w:ascii="Arial" w:hAnsi="Arial" w:cs="Arial"/>
                <w:sz w:val="22"/>
                <w:szCs w:val="22"/>
              </w:rPr>
              <w:t xml:space="preserve">Senior </w:t>
            </w:r>
            <w:r w:rsidRPr="00857069">
              <w:rPr>
                <w:rFonts w:ascii="Arial" w:hAnsi="Arial" w:cs="Arial"/>
                <w:sz w:val="22"/>
                <w:szCs w:val="22"/>
              </w:rPr>
              <w:t>Service Manager and Finance Director.</w:t>
            </w:r>
          </w:p>
        </w:tc>
      </w:tr>
      <w:tr w:rsidR="00857069" w:rsidRPr="00374228" w:rsidTr="00300EB1">
        <w:tc>
          <w:tcPr>
            <w:tcW w:w="704" w:type="dxa"/>
          </w:tcPr>
          <w:p w:rsidR="00857069" w:rsidRPr="00857069" w:rsidRDefault="00857069" w:rsidP="00857069">
            <w:pPr>
              <w:tabs>
                <w:tab w:val="left" w:pos="0"/>
              </w:tabs>
              <w:jc w:val="both"/>
              <w:rPr>
                <w:rFonts w:ascii="Arial" w:hAnsi="Arial" w:cs="Arial"/>
                <w:sz w:val="22"/>
                <w:szCs w:val="22"/>
              </w:rPr>
            </w:pPr>
            <w:r>
              <w:rPr>
                <w:rFonts w:ascii="Arial" w:hAnsi="Arial" w:cs="Arial"/>
                <w:sz w:val="22"/>
                <w:szCs w:val="22"/>
              </w:rPr>
              <w:t>5.2</w:t>
            </w:r>
          </w:p>
        </w:tc>
        <w:tc>
          <w:tcPr>
            <w:tcW w:w="8903" w:type="dxa"/>
            <w:shd w:val="clear" w:color="auto" w:fill="auto"/>
          </w:tcPr>
          <w:p w:rsidR="00857069" w:rsidRPr="00857069" w:rsidRDefault="00857069" w:rsidP="00857069">
            <w:pPr>
              <w:tabs>
                <w:tab w:val="left" w:pos="0"/>
              </w:tabs>
              <w:jc w:val="both"/>
              <w:rPr>
                <w:rFonts w:ascii="Arial" w:hAnsi="Arial" w:cs="Arial"/>
                <w:b/>
                <w:sz w:val="22"/>
                <w:szCs w:val="22"/>
              </w:rPr>
            </w:pPr>
            <w:r w:rsidRPr="00857069">
              <w:rPr>
                <w:rFonts w:ascii="Arial" w:hAnsi="Arial" w:cs="Arial"/>
                <w:sz w:val="22"/>
                <w:szCs w:val="22"/>
              </w:rPr>
              <w:t xml:space="preserve">Alongside the </w:t>
            </w:r>
            <w:r w:rsidR="00300EB1">
              <w:rPr>
                <w:rFonts w:ascii="Arial" w:hAnsi="Arial" w:cs="Arial"/>
                <w:sz w:val="22"/>
                <w:szCs w:val="22"/>
              </w:rPr>
              <w:t xml:space="preserve">Senior </w:t>
            </w:r>
            <w:r w:rsidRPr="00857069">
              <w:rPr>
                <w:rFonts w:ascii="Arial" w:hAnsi="Arial" w:cs="Arial"/>
                <w:sz w:val="22"/>
                <w:szCs w:val="22"/>
              </w:rPr>
              <w:t>Service Manager work with the Finanace Director to set appropriate budgets for the safe house services, taking lead responsibiltiy for managing allocated budgets and ensuring spending is contained within agreed limits.</w:t>
            </w:r>
          </w:p>
        </w:tc>
      </w:tr>
      <w:tr w:rsidR="00857069" w:rsidRPr="00374228" w:rsidTr="00300EB1">
        <w:trPr>
          <w:trHeight w:val="70"/>
        </w:trPr>
        <w:tc>
          <w:tcPr>
            <w:tcW w:w="704" w:type="dxa"/>
          </w:tcPr>
          <w:p w:rsidR="00857069" w:rsidRPr="00857069" w:rsidRDefault="00857069" w:rsidP="00857069">
            <w:pPr>
              <w:tabs>
                <w:tab w:val="left" w:pos="0"/>
              </w:tabs>
              <w:jc w:val="both"/>
              <w:rPr>
                <w:rFonts w:ascii="Arial" w:hAnsi="Arial" w:cs="Arial"/>
                <w:sz w:val="22"/>
                <w:szCs w:val="22"/>
              </w:rPr>
            </w:pPr>
            <w:r>
              <w:rPr>
                <w:rFonts w:ascii="Arial" w:hAnsi="Arial" w:cs="Arial"/>
                <w:sz w:val="22"/>
                <w:szCs w:val="22"/>
              </w:rPr>
              <w:t>5.3</w:t>
            </w:r>
          </w:p>
        </w:tc>
        <w:tc>
          <w:tcPr>
            <w:tcW w:w="8903" w:type="dxa"/>
            <w:shd w:val="clear" w:color="auto" w:fill="auto"/>
          </w:tcPr>
          <w:p w:rsidR="00857069" w:rsidRPr="00857069" w:rsidRDefault="00857069" w:rsidP="00857069">
            <w:pPr>
              <w:tabs>
                <w:tab w:val="left" w:pos="0"/>
                <w:tab w:val="num" w:pos="720"/>
              </w:tabs>
              <w:jc w:val="both"/>
              <w:rPr>
                <w:rFonts w:ascii="Arial" w:hAnsi="Arial" w:cs="Arial"/>
                <w:b/>
                <w:sz w:val="22"/>
                <w:szCs w:val="22"/>
              </w:rPr>
            </w:pPr>
            <w:r w:rsidRPr="00857069">
              <w:rPr>
                <w:rFonts w:ascii="Arial" w:hAnsi="Arial" w:cs="Arial"/>
                <w:sz w:val="22"/>
                <w:szCs w:val="22"/>
              </w:rPr>
              <w:t>Ensure maximisation of income in the services that you manage including overseeing rent collection, arrears management and minimising voids.</w:t>
            </w:r>
          </w:p>
        </w:tc>
      </w:tr>
    </w:tbl>
    <w:p w:rsidR="00981368" w:rsidRDefault="00981368" w:rsidP="00981368">
      <w:pPr>
        <w:tabs>
          <w:tab w:val="left" w:pos="360"/>
        </w:tabs>
        <w:jc w:val="both"/>
        <w:rPr>
          <w:rFonts w:ascii="Arial" w:hAnsi="Arial" w:cs="Arial"/>
          <w:b/>
          <w:sz w:val="22"/>
          <w:szCs w:val="22"/>
        </w:rPr>
      </w:pPr>
    </w:p>
    <w:p w:rsidR="00981368" w:rsidRDefault="00981368" w:rsidP="00981368">
      <w:pPr>
        <w:numPr>
          <w:ilvl w:val="0"/>
          <w:numId w:val="1"/>
        </w:numPr>
        <w:jc w:val="both"/>
        <w:rPr>
          <w:rFonts w:ascii="Arial" w:hAnsi="Arial" w:cs="Arial"/>
          <w:b/>
          <w:sz w:val="22"/>
          <w:szCs w:val="22"/>
        </w:rPr>
      </w:pPr>
      <w:r w:rsidRPr="002F7AA2">
        <w:rPr>
          <w:rFonts w:ascii="Arial" w:hAnsi="Arial" w:cs="Arial"/>
          <w:b/>
          <w:sz w:val="22"/>
          <w:szCs w:val="22"/>
        </w:rPr>
        <w:t>Networking and partnership working</w:t>
      </w:r>
    </w:p>
    <w:p w:rsidR="00981368" w:rsidRDefault="00981368" w:rsidP="00981368">
      <w:pPr>
        <w:tabs>
          <w:tab w:val="left" w:pos="360"/>
        </w:tabs>
        <w:jc w:val="both"/>
        <w:rPr>
          <w:rFonts w:ascii="Arial" w:hAnsi="Arial" w:cs="Arial"/>
          <w:b/>
          <w:sz w:val="22"/>
          <w:szCs w:val="22"/>
        </w:rPr>
      </w:pPr>
    </w:p>
    <w:tbl>
      <w:tblPr>
        <w:tblW w:w="0" w:type="auto"/>
        <w:tblLook w:val="04A0" w:firstRow="1" w:lastRow="0" w:firstColumn="1" w:lastColumn="0" w:noHBand="0" w:noVBand="1"/>
      </w:tblPr>
      <w:tblGrid>
        <w:gridCol w:w="704"/>
        <w:gridCol w:w="8903"/>
      </w:tblGrid>
      <w:tr w:rsidR="00857069" w:rsidRPr="00374228" w:rsidTr="00300EB1">
        <w:tc>
          <w:tcPr>
            <w:tcW w:w="704" w:type="dxa"/>
          </w:tcPr>
          <w:p w:rsidR="00857069" w:rsidRPr="00857069" w:rsidRDefault="003F72C1" w:rsidP="00857069">
            <w:pPr>
              <w:tabs>
                <w:tab w:val="left" w:pos="360"/>
              </w:tabs>
              <w:jc w:val="both"/>
              <w:rPr>
                <w:rFonts w:ascii="Arial" w:hAnsi="Arial" w:cs="Arial"/>
                <w:sz w:val="22"/>
                <w:szCs w:val="22"/>
              </w:rPr>
            </w:pPr>
            <w:r>
              <w:rPr>
                <w:rFonts w:ascii="Arial" w:hAnsi="Arial" w:cs="Arial"/>
                <w:sz w:val="22"/>
                <w:szCs w:val="22"/>
              </w:rPr>
              <w:t>6.1</w:t>
            </w:r>
          </w:p>
        </w:tc>
        <w:tc>
          <w:tcPr>
            <w:tcW w:w="8903" w:type="dxa"/>
            <w:shd w:val="clear" w:color="auto" w:fill="auto"/>
          </w:tcPr>
          <w:p w:rsidR="00857069" w:rsidRPr="00857069" w:rsidRDefault="00857069" w:rsidP="00857069">
            <w:pPr>
              <w:tabs>
                <w:tab w:val="left" w:pos="360"/>
              </w:tabs>
              <w:jc w:val="both"/>
              <w:rPr>
                <w:rFonts w:ascii="Arial" w:hAnsi="Arial" w:cs="Arial"/>
                <w:sz w:val="22"/>
                <w:szCs w:val="22"/>
              </w:rPr>
            </w:pPr>
            <w:r w:rsidRPr="00857069">
              <w:rPr>
                <w:rFonts w:ascii="Arial" w:hAnsi="Arial" w:cs="Arial"/>
                <w:sz w:val="22"/>
                <w:szCs w:val="22"/>
              </w:rPr>
              <w:t>Promote Next Link and Missing Link as a leading women only service provider of domestic abuse, mental health and complex needs housing and support services by maintaining links with key organisations and partner agencies.</w:t>
            </w:r>
          </w:p>
        </w:tc>
      </w:tr>
      <w:tr w:rsidR="00857069" w:rsidRPr="00374228" w:rsidTr="00300EB1">
        <w:tc>
          <w:tcPr>
            <w:tcW w:w="704" w:type="dxa"/>
          </w:tcPr>
          <w:p w:rsidR="00857069" w:rsidRPr="00857069" w:rsidRDefault="003F72C1" w:rsidP="00857069">
            <w:pPr>
              <w:tabs>
                <w:tab w:val="left" w:pos="180"/>
              </w:tabs>
              <w:jc w:val="both"/>
              <w:rPr>
                <w:rFonts w:ascii="Arial" w:hAnsi="Arial" w:cs="Arial"/>
                <w:sz w:val="22"/>
                <w:szCs w:val="22"/>
              </w:rPr>
            </w:pPr>
            <w:r>
              <w:rPr>
                <w:rFonts w:ascii="Arial" w:hAnsi="Arial" w:cs="Arial"/>
                <w:sz w:val="22"/>
                <w:szCs w:val="22"/>
              </w:rPr>
              <w:t>6.2</w:t>
            </w:r>
          </w:p>
        </w:tc>
        <w:tc>
          <w:tcPr>
            <w:tcW w:w="8903" w:type="dxa"/>
            <w:shd w:val="clear" w:color="auto" w:fill="auto"/>
          </w:tcPr>
          <w:p w:rsidR="00857069" w:rsidRPr="00857069" w:rsidRDefault="00857069" w:rsidP="003F72C1">
            <w:pPr>
              <w:tabs>
                <w:tab w:val="left" w:pos="180"/>
              </w:tabs>
              <w:jc w:val="both"/>
              <w:rPr>
                <w:rFonts w:ascii="Arial" w:hAnsi="Arial" w:cs="Arial"/>
                <w:sz w:val="22"/>
                <w:szCs w:val="22"/>
              </w:rPr>
            </w:pPr>
            <w:r w:rsidRPr="00857069">
              <w:rPr>
                <w:rFonts w:ascii="Arial" w:hAnsi="Arial" w:cs="Arial"/>
                <w:sz w:val="22"/>
                <w:szCs w:val="22"/>
              </w:rPr>
              <w:t xml:space="preserve">Develop network liaison and partnership opportunities with other domestic abuse, mental health, complex needs and housing/ homelessness service providers. </w:t>
            </w:r>
          </w:p>
        </w:tc>
      </w:tr>
      <w:tr w:rsidR="003F72C1" w:rsidRPr="00374228" w:rsidTr="00300EB1">
        <w:tc>
          <w:tcPr>
            <w:tcW w:w="704" w:type="dxa"/>
          </w:tcPr>
          <w:p w:rsidR="003F72C1" w:rsidRPr="00857069" w:rsidRDefault="003F72C1" w:rsidP="00857069">
            <w:pPr>
              <w:tabs>
                <w:tab w:val="left" w:pos="180"/>
              </w:tabs>
              <w:jc w:val="both"/>
              <w:rPr>
                <w:rFonts w:ascii="Arial" w:hAnsi="Arial" w:cs="Arial"/>
                <w:sz w:val="22"/>
                <w:szCs w:val="22"/>
              </w:rPr>
            </w:pPr>
            <w:r>
              <w:rPr>
                <w:rFonts w:ascii="Arial" w:hAnsi="Arial" w:cs="Arial"/>
                <w:sz w:val="22"/>
                <w:szCs w:val="22"/>
              </w:rPr>
              <w:t>6.3</w:t>
            </w:r>
          </w:p>
        </w:tc>
        <w:tc>
          <w:tcPr>
            <w:tcW w:w="8903" w:type="dxa"/>
            <w:shd w:val="clear" w:color="auto" w:fill="auto"/>
          </w:tcPr>
          <w:p w:rsidR="003F72C1" w:rsidRPr="00857069" w:rsidRDefault="003F72C1" w:rsidP="00857069">
            <w:pPr>
              <w:tabs>
                <w:tab w:val="left" w:pos="180"/>
              </w:tabs>
              <w:jc w:val="both"/>
              <w:rPr>
                <w:rFonts w:ascii="Arial" w:hAnsi="Arial" w:cs="Arial"/>
                <w:sz w:val="22"/>
                <w:szCs w:val="22"/>
              </w:rPr>
            </w:pPr>
            <w:r w:rsidRPr="00857069">
              <w:rPr>
                <w:rFonts w:ascii="Arial" w:hAnsi="Arial" w:cs="Arial"/>
                <w:sz w:val="22"/>
                <w:szCs w:val="22"/>
              </w:rPr>
              <w:t>Ensure productive working relationships between Missing Link, additional providers of support, statutory and commissioning agencies to ensure effective joint working.</w:t>
            </w:r>
          </w:p>
        </w:tc>
      </w:tr>
      <w:tr w:rsidR="003F72C1" w:rsidRPr="00374228" w:rsidTr="00300EB1">
        <w:tc>
          <w:tcPr>
            <w:tcW w:w="704" w:type="dxa"/>
          </w:tcPr>
          <w:p w:rsidR="003F72C1" w:rsidRPr="00857069" w:rsidRDefault="003F72C1" w:rsidP="00857069">
            <w:pPr>
              <w:tabs>
                <w:tab w:val="left" w:pos="180"/>
              </w:tabs>
              <w:jc w:val="both"/>
              <w:rPr>
                <w:rFonts w:ascii="Arial" w:hAnsi="Arial" w:cs="Arial"/>
                <w:sz w:val="22"/>
                <w:szCs w:val="22"/>
              </w:rPr>
            </w:pPr>
            <w:r>
              <w:rPr>
                <w:rFonts w:ascii="Arial" w:hAnsi="Arial" w:cs="Arial"/>
                <w:sz w:val="22"/>
                <w:szCs w:val="22"/>
              </w:rPr>
              <w:t>6.4</w:t>
            </w:r>
          </w:p>
        </w:tc>
        <w:tc>
          <w:tcPr>
            <w:tcW w:w="8903" w:type="dxa"/>
            <w:shd w:val="clear" w:color="auto" w:fill="auto"/>
          </w:tcPr>
          <w:p w:rsidR="003F72C1" w:rsidRPr="00857069" w:rsidRDefault="003F72C1" w:rsidP="00857069">
            <w:pPr>
              <w:tabs>
                <w:tab w:val="left" w:pos="180"/>
              </w:tabs>
              <w:jc w:val="both"/>
              <w:rPr>
                <w:rFonts w:ascii="Arial" w:hAnsi="Arial" w:cs="Arial"/>
                <w:sz w:val="22"/>
                <w:szCs w:val="22"/>
              </w:rPr>
            </w:pPr>
            <w:r w:rsidRPr="00857069">
              <w:rPr>
                <w:rFonts w:ascii="Arial" w:hAnsi="Arial" w:cs="Arial"/>
                <w:sz w:val="22"/>
                <w:szCs w:val="22"/>
              </w:rPr>
              <w:t>Work with referrers or potential referral agencies to introduce the service and encourage practitioners to identify domestic violence, respond appropriately and refer to the service. This may include offering briefings and information to upskill housing and other workers and improve their response to domestic abuse</w:t>
            </w:r>
          </w:p>
        </w:tc>
      </w:tr>
      <w:tr w:rsidR="003F72C1" w:rsidRPr="00374228" w:rsidTr="00300EB1">
        <w:tc>
          <w:tcPr>
            <w:tcW w:w="704" w:type="dxa"/>
          </w:tcPr>
          <w:p w:rsidR="003F72C1" w:rsidRPr="00857069" w:rsidRDefault="003F72C1" w:rsidP="00857069">
            <w:pPr>
              <w:tabs>
                <w:tab w:val="left" w:pos="180"/>
              </w:tabs>
              <w:jc w:val="both"/>
              <w:rPr>
                <w:rFonts w:ascii="Arial" w:hAnsi="Arial" w:cs="Arial"/>
                <w:sz w:val="22"/>
                <w:szCs w:val="22"/>
              </w:rPr>
            </w:pPr>
            <w:r>
              <w:rPr>
                <w:rFonts w:ascii="Arial" w:hAnsi="Arial" w:cs="Arial"/>
                <w:sz w:val="22"/>
                <w:szCs w:val="22"/>
              </w:rPr>
              <w:t>6.5</w:t>
            </w:r>
          </w:p>
        </w:tc>
        <w:tc>
          <w:tcPr>
            <w:tcW w:w="8903" w:type="dxa"/>
            <w:shd w:val="clear" w:color="auto" w:fill="auto"/>
          </w:tcPr>
          <w:p w:rsidR="003F72C1" w:rsidRPr="00857069" w:rsidRDefault="003F72C1" w:rsidP="00857069">
            <w:pPr>
              <w:tabs>
                <w:tab w:val="left" w:pos="180"/>
              </w:tabs>
              <w:jc w:val="both"/>
              <w:rPr>
                <w:rFonts w:ascii="Arial" w:hAnsi="Arial" w:cs="Arial"/>
                <w:sz w:val="22"/>
                <w:szCs w:val="22"/>
              </w:rPr>
            </w:pPr>
            <w:r w:rsidRPr="00857069">
              <w:rPr>
                <w:rFonts w:ascii="Arial" w:hAnsi="Arial" w:cs="Arial"/>
                <w:sz w:val="22"/>
                <w:szCs w:val="22"/>
              </w:rPr>
              <w:t>Maintain and support staff to utilise our established protocols to refer to partner organisations</w:t>
            </w:r>
          </w:p>
        </w:tc>
      </w:tr>
      <w:tr w:rsidR="00857069" w:rsidRPr="00374228" w:rsidTr="00300EB1">
        <w:tc>
          <w:tcPr>
            <w:tcW w:w="704" w:type="dxa"/>
          </w:tcPr>
          <w:p w:rsidR="00857069" w:rsidRPr="00857069" w:rsidRDefault="003F72C1" w:rsidP="003F72C1">
            <w:pPr>
              <w:tabs>
                <w:tab w:val="left" w:pos="360"/>
              </w:tabs>
              <w:jc w:val="both"/>
              <w:rPr>
                <w:rFonts w:ascii="Arial" w:hAnsi="Arial" w:cs="Arial"/>
                <w:sz w:val="22"/>
                <w:szCs w:val="22"/>
              </w:rPr>
            </w:pPr>
            <w:r>
              <w:rPr>
                <w:rFonts w:ascii="Arial" w:hAnsi="Arial" w:cs="Arial"/>
                <w:sz w:val="22"/>
                <w:szCs w:val="22"/>
              </w:rPr>
              <w:t>6.6</w:t>
            </w:r>
          </w:p>
        </w:tc>
        <w:tc>
          <w:tcPr>
            <w:tcW w:w="8903" w:type="dxa"/>
            <w:shd w:val="clear" w:color="auto" w:fill="auto"/>
          </w:tcPr>
          <w:p w:rsidR="00857069" w:rsidRPr="00857069" w:rsidRDefault="00857069" w:rsidP="003F72C1">
            <w:pPr>
              <w:tabs>
                <w:tab w:val="left" w:pos="360"/>
              </w:tabs>
              <w:jc w:val="both"/>
              <w:rPr>
                <w:rFonts w:ascii="Arial" w:hAnsi="Arial" w:cs="Arial"/>
                <w:b/>
                <w:sz w:val="22"/>
                <w:szCs w:val="22"/>
              </w:rPr>
            </w:pPr>
            <w:r w:rsidRPr="00857069">
              <w:rPr>
                <w:rFonts w:ascii="Arial" w:hAnsi="Arial" w:cs="Arial"/>
                <w:sz w:val="22"/>
                <w:szCs w:val="22"/>
              </w:rPr>
              <w:t xml:space="preserve">Liaise with partner agencies to develop, maintain and monitor the co-ordinated, multi-agency response to potential and current service users. </w:t>
            </w:r>
          </w:p>
        </w:tc>
      </w:tr>
      <w:tr w:rsidR="00857069" w:rsidRPr="00374228" w:rsidTr="00300EB1">
        <w:trPr>
          <w:trHeight w:val="80"/>
        </w:trPr>
        <w:tc>
          <w:tcPr>
            <w:tcW w:w="704" w:type="dxa"/>
          </w:tcPr>
          <w:p w:rsidR="00857069" w:rsidRPr="003F72C1" w:rsidRDefault="003F72C1" w:rsidP="003F72C1">
            <w:pPr>
              <w:tabs>
                <w:tab w:val="left" w:pos="180"/>
              </w:tabs>
              <w:jc w:val="both"/>
              <w:rPr>
                <w:rFonts w:ascii="Arial" w:hAnsi="Arial" w:cs="Arial"/>
                <w:sz w:val="22"/>
                <w:szCs w:val="22"/>
              </w:rPr>
            </w:pPr>
            <w:r>
              <w:rPr>
                <w:rFonts w:ascii="Arial" w:hAnsi="Arial" w:cs="Arial"/>
                <w:sz w:val="22"/>
                <w:szCs w:val="22"/>
              </w:rPr>
              <w:t>6.7</w:t>
            </w:r>
          </w:p>
        </w:tc>
        <w:tc>
          <w:tcPr>
            <w:tcW w:w="8903" w:type="dxa"/>
            <w:shd w:val="clear" w:color="auto" w:fill="auto"/>
          </w:tcPr>
          <w:p w:rsidR="00857069" w:rsidRPr="00374228" w:rsidRDefault="00857069" w:rsidP="003F72C1">
            <w:pPr>
              <w:tabs>
                <w:tab w:val="left" w:pos="180"/>
              </w:tabs>
              <w:jc w:val="both"/>
              <w:rPr>
                <w:rFonts w:ascii="Arial" w:hAnsi="Arial" w:cs="Arial"/>
                <w:sz w:val="22"/>
                <w:szCs w:val="22"/>
              </w:rPr>
            </w:pPr>
            <w:r w:rsidRPr="003F72C1">
              <w:rPr>
                <w:rFonts w:ascii="Arial" w:hAnsi="Arial" w:cs="Arial"/>
                <w:sz w:val="22"/>
                <w:szCs w:val="22"/>
              </w:rPr>
              <w:t>Act as a representative and ambassador of Missing Link at internal and external meetings, as required, promote the organisation through building professional links with outside bodies as appropriate.</w:t>
            </w:r>
          </w:p>
        </w:tc>
      </w:tr>
      <w:tr w:rsidR="003F72C1" w:rsidRPr="00374228" w:rsidTr="00300EB1">
        <w:trPr>
          <w:trHeight w:val="80"/>
        </w:trPr>
        <w:tc>
          <w:tcPr>
            <w:tcW w:w="704" w:type="dxa"/>
          </w:tcPr>
          <w:p w:rsidR="003F72C1" w:rsidRPr="003F72C1" w:rsidRDefault="003F72C1" w:rsidP="003F72C1">
            <w:pPr>
              <w:tabs>
                <w:tab w:val="left" w:pos="180"/>
              </w:tabs>
              <w:jc w:val="both"/>
              <w:rPr>
                <w:rFonts w:ascii="Arial" w:hAnsi="Arial" w:cs="Arial"/>
                <w:sz w:val="22"/>
                <w:szCs w:val="22"/>
              </w:rPr>
            </w:pPr>
            <w:r>
              <w:rPr>
                <w:rFonts w:ascii="Arial" w:hAnsi="Arial" w:cs="Arial"/>
                <w:sz w:val="22"/>
                <w:szCs w:val="22"/>
              </w:rPr>
              <w:t>6.8</w:t>
            </w:r>
          </w:p>
        </w:tc>
        <w:tc>
          <w:tcPr>
            <w:tcW w:w="8903" w:type="dxa"/>
            <w:shd w:val="clear" w:color="auto" w:fill="auto"/>
          </w:tcPr>
          <w:p w:rsidR="003F72C1" w:rsidRPr="003F72C1" w:rsidRDefault="003F72C1" w:rsidP="003F72C1">
            <w:pPr>
              <w:tabs>
                <w:tab w:val="left" w:pos="180"/>
              </w:tabs>
              <w:jc w:val="both"/>
              <w:rPr>
                <w:rFonts w:ascii="Arial" w:hAnsi="Arial" w:cs="Arial"/>
                <w:sz w:val="22"/>
                <w:szCs w:val="22"/>
              </w:rPr>
            </w:pPr>
            <w:r w:rsidRPr="003F72C1">
              <w:rPr>
                <w:rFonts w:ascii="Arial" w:hAnsi="Arial" w:cs="Arial"/>
                <w:sz w:val="22"/>
                <w:szCs w:val="22"/>
              </w:rPr>
              <w:t xml:space="preserve">Act as </w:t>
            </w:r>
            <w:r w:rsidR="00300EB1">
              <w:rPr>
                <w:rFonts w:ascii="Arial" w:hAnsi="Arial" w:cs="Arial"/>
                <w:sz w:val="22"/>
                <w:szCs w:val="22"/>
              </w:rPr>
              <w:t>the chair</w:t>
            </w:r>
            <w:r w:rsidRPr="003F72C1">
              <w:rPr>
                <w:rFonts w:ascii="Arial" w:hAnsi="Arial" w:cs="Arial"/>
                <w:sz w:val="22"/>
                <w:szCs w:val="22"/>
              </w:rPr>
              <w:t xml:space="preserve"> for internal and external meetings as appropriate including: MARAC, Professional meetings, Support planning meetings</w:t>
            </w:r>
          </w:p>
        </w:tc>
      </w:tr>
    </w:tbl>
    <w:p w:rsidR="00981368" w:rsidRDefault="00981368" w:rsidP="00981368">
      <w:pPr>
        <w:pStyle w:val="Default"/>
        <w:rPr>
          <w:sz w:val="22"/>
          <w:szCs w:val="22"/>
        </w:rPr>
      </w:pPr>
    </w:p>
    <w:p w:rsidR="006103CB" w:rsidRDefault="006103CB" w:rsidP="00981368">
      <w:pPr>
        <w:pStyle w:val="Default"/>
        <w:rPr>
          <w:sz w:val="22"/>
          <w:szCs w:val="22"/>
        </w:rPr>
      </w:pPr>
    </w:p>
    <w:p w:rsidR="006103CB" w:rsidRDefault="006103CB" w:rsidP="00981368">
      <w:pPr>
        <w:pStyle w:val="Default"/>
        <w:rPr>
          <w:sz w:val="22"/>
          <w:szCs w:val="22"/>
        </w:rPr>
      </w:pPr>
    </w:p>
    <w:p w:rsidR="006103CB" w:rsidRPr="002F7AA2" w:rsidRDefault="006103CB" w:rsidP="00981368">
      <w:pPr>
        <w:pStyle w:val="Default"/>
        <w:rPr>
          <w:sz w:val="22"/>
          <w:szCs w:val="22"/>
        </w:rPr>
      </w:pPr>
    </w:p>
    <w:p w:rsidR="00981368" w:rsidRDefault="00981368" w:rsidP="00981368">
      <w:pPr>
        <w:numPr>
          <w:ilvl w:val="0"/>
          <w:numId w:val="2"/>
        </w:numPr>
        <w:rPr>
          <w:rFonts w:ascii="Arial" w:hAnsi="Arial" w:cs="Arial"/>
          <w:b/>
          <w:sz w:val="22"/>
          <w:szCs w:val="22"/>
        </w:rPr>
      </w:pPr>
      <w:r w:rsidRPr="002F7AA2">
        <w:rPr>
          <w:rFonts w:ascii="Arial" w:hAnsi="Arial" w:cs="Arial"/>
          <w:b/>
          <w:sz w:val="22"/>
          <w:szCs w:val="22"/>
        </w:rPr>
        <w:lastRenderedPageBreak/>
        <w:t>Other responsibilities</w:t>
      </w:r>
    </w:p>
    <w:p w:rsidR="00981368" w:rsidRDefault="00981368" w:rsidP="00981368">
      <w:pPr>
        <w:rPr>
          <w:rFonts w:ascii="Arial" w:hAnsi="Arial" w:cs="Arial"/>
          <w:b/>
          <w:sz w:val="22"/>
          <w:szCs w:val="22"/>
        </w:rPr>
      </w:pPr>
    </w:p>
    <w:tbl>
      <w:tblPr>
        <w:tblW w:w="0" w:type="auto"/>
        <w:tblLook w:val="04A0" w:firstRow="1" w:lastRow="0" w:firstColumn="1" w:lastColumn="0" w:noHBand="0" w:noVBand="1"/>
      </w:tblPr>
      <w:tblGrid>
        <w:gridCol w:w="533"/>
        <w:gridCol w:w="9084"/>
      </w:tblGrid>
      <w:tr w:rsidR="00981368" w:rsidRPr="00374228" w:rsidTr="008D6F60">
        <w:tc>
          <w:tcPr>
            <w:tcW w:w="534"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7.1</w:t>
            </w:r>
          </w:p>
        </w:tc>
        <w:tc>
          <w:tcPr>
            <w:tcW w:w="10001" w:type="dxa"/>
            <w:shd w:val="clear" w:color="auto" w:fill="auto"/>
          </w:tcPr>
          <w:p w:rsidR="00981368" w:rsidRPr="00374228" w:rsidRDefault="00981368" w:rsidP="008D6F60">
            <w:pPr>
              <w:tabs>
                <w:tab w:val="left" w:pos="426"/>
              </w:tabs>
              <w:ind w:left="175"/>
              <w:jc w:val="both"/>
              <w:rPr>
                <w:rFonts w:ascii="Arial" w:hAnsi="Arial" w:cs="Arial"/>
                <w:sz w:val="22"/>
                <w:szCs w:val="22"/>
              </w:rPr>
            </w:pPr>
            <w:r w:rsidRPr="00374228">
              <w:rPr>
                <w:rFonts w:ascii="Arial" w:hAnsi="Arial" w:cs="Arial"/>
                <w:sz w:val="22"/>
                <w:szCs w:val="22"/>
                <w:lang w:val="en"/>
              </w:rPr>
              <w:t>To uphold the values and good name of Missing Link at all times, represent the organisation in a way that is consistent with its philosophy and ethos</w:t>
            </w:r>
            <w:r w:rsidRPr="00374228">
              <w:rPr>
                <w:rFonts w:ascii="Arial" w:hAnsi="Arial" w:cs="Arial"/>
                <w:sz w:val="22"/>
                <w:szCs w:val="22"/>
              </w:rPr>
              <w:t xml:space="preserve"> and within the Missing Link’s Code of Conduct.</w:t>
            </w:r>
          </w:p>
        </w:tc>
      </w:tr>
      <w:tr w:rsidR="00981368" w:rsidRPr="00374228" w:rsidTr="008D6F60">
        <w:tc>
          <w:tcPr>
            <w:tcW w:w="534"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7.2</w:t>
            </w:r>
          </w:p>
        </w:tc>
        <w:tc>
          <w:tcPr>
            <w:tcW w:w="10001" w:type="dxa"/>
            <w:shd w:val="clear" w:color="auto" w:fill="auto"/>
          </w:tcPr>
          <w:p w:rsidR="00981368" w:rsidRPr="00374228" w:rsidRDefault="00981368" w:rsidP="008D6F60">
            <w:pPr>
              <w:ind w:left="175"/>
              <w:rPr>
                <w:rFonts w:ascii="Arial" w:hAnsi="Arial" w:cs="Arial"/>
                <w:sz w:val="22"/>
                <w:szCs w:val="22"/>
              </w:rPr>
            </w:pPr>
            <w:r w:rsidRPr="00374228">
              <w:rPr>
                <w:rFonts w:ascii="Arial" w:hAnsi="Arial" w:cs="Arial"/>
                <w:sz w:val="22"/>
                <w:szCs w:val="22"/>
              </w:rPr>
              <w:t xml:space="preserve">Work within a rota system including </w:t>
            </w:r>
            <w:r>
              <w:rPr>
                <w:rFonts w:ascii="Arial" w:hAnsi="Arial" w:cs="Arial"/>
                <w:sz w:val="22"/>
                <w:szCs w:val="22"/>
              </w:rPr>
              <w:t xml:space="preserve">occasional evening or Saturday </w:t>
            </w:r>
            <w:r w:rsidRPr="00374228">
              <w:rPr>
                <w:rFonts w:ascii="Arial" w:hAnsi="Arial" w:cs="Arial"/>
                <w:sz w:val="22"/>
                <w:szCs w:val="22"/>
              </w:rPr>
              <w:t>work</w:t>
            </w:r>
            <w:r>
              <w:rPr>
                <w:rFonts w:ascii="Arial" w:hAnsi="Arial" w:cs="Arial"/>
                <w:sz w:val="22"/>
                <w:szCs w:val="22"/>
              </w:rPr>
              <w:t>ing</w:t>
            </w:r>
            <w:r w:rsidRPr="00374228">
              <w:rPr>
                <w:rFonts w:ascii="Arial" w:hAnsi="Arial" w:cs="Arial"/>
                <w:sz w:val="22"/>
                <w:szCs w:val="22"/>
              </w:rPr>
              <w:t xml:space="preserve"> and take part in the on-call rota as required.</w:t>
            </w:r>
          </w:p>
        </w:tc>
      </w:tr>
      <w:tr w:rsidR="00981368" w:rsidRPr="00374228" w:rsidTr="008D6F60">
        <w:tc>
          <w:tcPr>
            <w:tcW w:w="534"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7.3</w:t>
            </w:r>
          </w:p>
        </w:tc>
        <w:tc>
          <w:tcPr>
            <w:tcW w:w="10001" w:type="dxa"/>
            <w:shd w:val="clear" w:color="auto" w:fill="auto"/>
          </w:tcPr>
          <w:p w:rsidR="00981368" w:rsidRPr="00374228" w:rsidRDefault="00981368" w:rsidP="008D6F60">
            <w:pPr>
              <w:pStyle w:val="BodyTextIndent"/>
              <w:ind w:left="175"/>
              <w:rPr>
                <w:rFonts w:cs="Arial"/>
                <w:sz w:val="22"/>
                <w:szCs w:val="22"/>
              </w:rPr>
            </w:pPr>
            <w:r w:rsidRPr="00374228">
              <w:rPr>
                <w:rFonts w:cs="Arial"/>
                <w:sz w:val="22"/>
                <w:szCs w:val="22"/>
              </w:rPr>
              <w:t>Observe the organisations equal opportunities, confidentiality, data protection policies. To actively promote equality and diversity, ensure the service is delivered in a culturally sensitive way for all service users, including challenging stigma and discrimination.</w:t>
            </w:r>
          </w:p>
        </w:tc>
      </w:tr>
      <w:tr w:rsidR="00981368" w:rsidRPr="00374228" w:rsidTr="008D6F60">
        <w:tc>
          <w:tcPr>
            <w:tcW w:w="534"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7.4</w:t>
            </w:r>
          </w:p>
        </w:tc>
        <w:tc>
          <w:tcPr>
            <w:tcW w:w="10001" w:type="dxa"/>
            <w:shd w:val="clear" w:color="auto" w:fill="auto"/>
          </w:tcPr>
          <w:p w:rsidR="00981368" w:rsidRPr="00374228" w:rsidRDefault="00981368" w:rsidP="008D6F60">
            <w:pPr>
              <w:ind w:left="175"/>
              <w:jc w:val="both"/>
              <w:rPr>
                <w:rFonts w:ascii="Arial" w:hAnsi="Arial" w:cs="Arial"/>
                <w:sz w:val="22"/>
                <w:szCs w:val="22"/>
              </w:rPr>
            </w:pPr>
            <w:r w:rsidRPr="00374228">
              <w:rPr>
                <w:rFonts w:ascii="Arial" w:hAnsi="Arial" w:cs="Arial"/>
                <w:sz w:val="22"/>
                <w:szCs w:val="22"/>
              </w:rPr>
              <w:t xml:space="preserve">Understand and contribute to the overall objectives of the organisation and follow all existing organisational policies and procedures.  </w:t>
            </w:r>
          </w:p>
        </w:tc>
      </w:tr>
      <w:tr w:rsidR="00981368" w:rsidRPr="00374228" w:rsidTr="008D6F60">
        <w:tc>
          <w:tcPr>
            <w:tcW w:w="534" w:type="dxa"/>
            <w:shd w:val="clear" w:color="auto" w:fill="auto"/>
          </w:tcPr>
          <w:p w:rsidR="00981368" w:rsidRPr="00374228" w:rsidRDefault="00981368" w:rsidP="008D6F60">
            <w:pPr>
              <w:rPr>
                <w:rFonts w:ascii="Arial" w:hAnsi="Arial" w:cs="Arial"/>
                <w:sz w:val="22"/>
                <w:szCs w:val="22"/>
              </w:rPr>
            </w:pPr>
            <w:r w:rsidRPr="00374228">
              <w:rPr>
                <w:rFonts w:ascii="Arial" w:hAnsi="Arial" w:cs="Arial"/>
                <w:sz w:val="22"/>
                <w:szCs w:val="22"/>
              </w:rPr>
              <w:t>7.5</w:t>
            </w:r>
          </w:p>
        </w:tc>
        <w:tc>
          <w:tcPr>
            <w:tcW w:w="10001" w:type="dxa"/>
            <w:shd w:val="clear" w:color="auto" w:fill="auto"/>
          </w:tcPr>
          <w:p w:rsidR="00981368" w:rsidRDefault="00981368" w:rsidP="008D6F60">
            <w:pPr>
              <w:ind w:left="175"/>
              <w:rPr>
                <w:rFonts w:ascii="Arial" w:hAnsi="Arial" w:cs="Arial"/>
                <w:sz w:val="22"/>
                <w:szCs w:val="22"/>
              </w:rPr>
            </w:pPr>
            <w:r w:rsidRPr="00374228">
              <w:rPr>
                <w:rFonts w:ascii="Arial" w:hAnsi="Arial" w:cs="Arial"/>
                <w:sz w:val="22"/>
                <w:szCs w:val="22"/>
              </w:rPr>
              <w:t>Undertake other duties and responsibilities in keeping with the nature of this post as may be required from time to time.</w:t>
            </w:r>
          </w:p>
          <w:p w:rsidR="00981368" w:rsidRDefault="00981368" w:rsidP="008D6F60">
            <w:pPr>
              <w:ind w:left="175"/>
              <w:rPr>
                <w:rFonts w:ascii="Arial" w:hAnsi="Arial" w:cs="Arial"/>
                <w:sz w:val="22"/>
                <w:szCs w:val="22"/>
              </w:rPr>
            </w:pPr>
          </w:p>
          <w:p w:rsidR="00981368" w:rsidRPr="00374228" w:rsidRDefault="00981368" w:rsidP="008D6F60">
            <w:pPr>
              <w:ind w:left="175"/>
              <w:rPr>
                <w:rFonts w:ascii="Arial" w:hAnsi="Arial" w:cs="Arial"/>
                <w:sz w:val="22"/>
                <w:szCs w:val="22"/>
              </w:rPr>
            </w:pPr>
          </w:p>
        </w:tc>
      </w:tr>
    </w:tbl>
    <w:p w:rsidR="00981368" w:rsidRPr="00197543" w:rsidRDefault="00981368" w:rsidP="00981368">
      <w:pPr>
        <w:jc w:val="both"/>
        <w:rPr>
          <w:rFonts w:ascii="Arial" w:hAnsi="Arial" w:cs="Arial"/>
          <w:b/>
          <w:i/>
        </w:rPr>
      </w:pPr>
      <w:r w:rsidRPr="00197543">
        <w:rPr>
          <w:rFonts w:ascii="Arial" w:hAnsi="Arial" w:cs="Arial"/>
          <w:b/>
          <w:i/>
        </w:rPr>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981368" w:rsidRPr="00197543" w:rsidRDefault="00981368" w:rsidP="00981368">
      <w:pPr>
        <w:rPr>
          <w:rFonts w:ascii="Arial" w:hAnsi="Arial" w:cs="Arial"/>
          <w:b/>
          <w:i/>
        </w:rPr>
      </w:pPr>
    </w:p>
    <w:p w:rsidR="00981368" w:rsidRPr="00197543" w:rsidRDefault="00981368" w:rsidP="00981368">
      <w:pPr>
        <w:rPr>
          <w:rFonts w:ascii="Arial" w:hAnsi="Arial" w:cs="Arial"/>
          <w:b/>
          <w:i/>
        </w:rPr>
      </w:pPr>
      <w:r w:rsidRPr="00197543">
        <w:rPr>
          <w:rFonts w:ascii="Arial" w:hAnsi="Arial" w:cs="Arial"/>
          <w:b/>
          <w:i/>
        </w:rPr>
        <w:t>Next Link is committed to safeguarding and promoting the welfare of children, young people and adults at risk of abuse, and expects all staff and volunteers to share this commitment.</w:t>
      </w:r>
    </w:p>
    <w:p w:rsidR="00981368" w:rsidRPr="00197543" w:rsidRDefault="00981368" w:rsidP="00981368">
      <w:pPr>
        <w:rPr>
          <w:rFonts w:ascii="Arial" w:hAnsi="Arial" w:cs="Arial"/>
          <w:b/>
          <w:bCs/>
          <w:i/>
        </w:rPr>
      </w:pPr>
    </w:p>
    <w:p w:rsidR="00981368" w:rsidRPr="00197543" w:rsidRDefault="00981368" w:rsidP="00981368">
      <w:pPr>
        <w:rPr>
          <w:rFonts w:ascii="Arial" w:hAnsi="Arial" w:cs="Arial"/>
          <w:b/>
          <w:bCs/>
          <w:i/>
        </w:rPr>
      </w:pPr>
      <w:r w:rsidRPr="00197543">
        <w:rPr>
          <w:rFonts w:ascii="Arial" w:hAnsi="Arial" w:cs="Arial"/>
          <w:b/>
          <w:bCs/>
          <w:i/>
        </w:rPr>
        <w:t xml:space="preserve">Next Link is committed to Equal Opportunities. </w:t>
      </w:r>
    </w:p>
    <w:p w:rsidR="00981368" w:rsidRDefault="00981368"/>
    <w:p w:rsidR="0004761D" w:rsidRPr="0004761D" w:rsidRDefault="0004761D" w:rsidP="0004761D">
      <w:pPr>
        <w:rPr>
          <w:rFonts w:ascii="Arial" w:hAnsi="Arial" w:cs="Arial"/>
          <w:b/>
          <w:bCs/>
          <w:i/>
        </w:rPr>
      </w:pPr>
      <w:r w:rsidRPr="0004761D">
        <w:rPr>
          <w:rFonts w:ascii="Arial" w:hAnsi="Arial" w:cs="Arial"/>
          <w:b/>
          <w:bCs/>
          <w:i/>
        </w:rPr>
        <w:t>Due to the specific requirements of this role, this post is exempt under the Equality Act (2010), Part 1, Schedule 9 (Genuine Occupational Requirement.)</w:t>
      </w:r>
    </w:p>
    <w:p w:rsidR="00613208" w:rsidRDefault="00613208">
      <w:pPr>
        <w:spacing w:after="160" w:line="259" w:lineRule="auto"/>
      </w:pPr>
      <w:r>
        <w:br w:type="page"/>
      </w:r>
    </w:p>
    <w:p w:rsidR="00613208" w:rsidRPr="008834C8" w:rsidRDefault="00613208" w:rsidP="00613208">
      <w:pPr>
        <w:ind w:left="720" w:hanging="11"/>
        <w:jc w:val="center"/>
        <w:rPr>
          <w:rFonts w:ascii="Arial" w:hAnsi="Arial" w:cs="Arial"/>
          <w:b/>
          <w:sz w:val="28"/>
          <w:szCs w:val="28"/>
        </w:rPr>
      </w:pPr>
      <w:r w:rsidRPr="008834C8">
        <w:rPr>
          <w:rFonts w:ascii="Arial" w:hAnsi="Arial" w:cs="Arial"/>
          <w:b/>
          <w:sz w:val="28"/>
          <w:szCs w:val="28"/>
        </w:rPr>
        <w:lastRenderedPageBreak/>
        <w:t xml:space="preserve">Person Specification: </w:t>
      </w:r>
      <w:r w:rsidR="003F72C1">
        <w:rPr>
          <w:rFonts w:ascii="Arial" w:hAnsi="Arial" w:cs="Arial"/>
          <w:b/>
          <w:sz w:val="28"/>
          <w:szCs w:val="28"/>
        </w:rPr>
        <w:t>Bristol Service Manager</w:t>
      </w:r>
    </w:p>
    <w:p w:rsidR="00613208" w:rsidRPr="00ED002B" w:rsidRDefault="00613208" w:rsidP="00613208">
      <w:pPr>
        <w:rPr>
          <w:rFonts w:ascii="Arial" w:hAnsi="Arial" w:cs="Arial"/>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134"/>
        <w:gridCol w:w="1276"/>
      </w:tblGrid>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208" w:rsidRPr="00B25141" w:rsidRDefault="000628B7" w:rsidP="008D6F60">
            <w:pPr>
              <w:rPr>
                <w:rFonts w:ascii="Arial" w:hAnsi="Arial" w:cs="Arial"/>
                <w:b/>
                <w:sz w:val="22"/>
                <w:szCs w:val="22"/>
              </w:rPr>
            </w:pPr>
            <w:bookmarkStart w:id="0" w:name="_Hlk69135010"/>
            <w:r>
              <w:rPr>
                <w:rFonts w:ascii="Arial" w:hAnsi="Arial" w:cs="Arial"/>
                <w:b/>
                <w:sz w:val="22"/>
                <w:szCs w:val="22"/>
              </w:rPr>
              <w:t>Vision</w:t>
            </w:r>
          </w:p>
        </w:tc>
        <w:tc>
          <w:tcPr>
            <w:tcW w:w="1134" w:type="dxa"/>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613208" w:rsidRPr="00ED002B" w:rsidRDefault="00613208" w:rsidP="008D6F60">
            <w:pPr>
              <w:rPr>
                <w:rFonts w:ascii="Arial" w:hAnsi="Arial" w:cs="Arial"/>
                <w:sz w:val="22"/>
                <w:szCs w:val="22"/>
              </w:rPr>
            </w:pPr>
            <w:r>
              <w:rPr>
                <w:rFonts w:ascii="Arial" w:hAnsi="Arial" w:cs="Arial"/>
                <w:sz w:val="22"/>
                <w:szCs w:val="22"/>
              </w:rPr>
              <w:t>Essential</w:t>
            </w: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613208" w:rsidRPr="00ED002B" w:rsidRDefault="00613208" w:rsidP="008D6F60">
            <w:pPr>
              <w:rPr>
                <w:rFonts w:ascii="Arial" w:hAnsi="Arial" w:cs="Arial"/>
                <w:sz w:val="22"/>
                <w:szCs w:val="22"/>
              </w:rPr>
            </w:pPr>
            <w:r>
              <w:rPr>
                <w:rFonts w:ascii="Arial" w:hAnsi="Arial" w:cs="Arial"/>
                <w:sz w:val="22"/>
                <w:szCs w:val="22"/>
              </w:rPr>
              <w:t>Desirable</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057B10" w:rsidRDefault="000628B7" w:rsidP="00C82A4D">
            <w:pPr>
              <w:ind w:right="651"/>
              <w:jc w:val="both"/>
              <w:rPr>
                <w:rFonts w:asciiTheme="minorHAnsi" w:hAnsiTheme="minorHAnsi"/>
              </w:rPr>
            </w:pPr>
            <w:r w:rsidRPr="00115F37">
              <w:rPr>
                <w:rFonts w:ascii="Arial" w:hAnsi="Arial"/>
                <w:noProof w:val="0"/>
                <w:sz w:val="22"/>
                <w:szCs w:val="22"/>
                <w:lang w:eastAsia="en-GB"/>
              </w:rPr>
              <w:t>Experience of and ability to provide vision and leadership that directs the internal management and delivery of high quality services</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Pr="00ED002B" w:rsidRDefault="00613208" w:rsidP="008D6F60">
            <w:pPr>
              <w:jc w:val="center"/>
              <w:rPr>
                <w:rFonts w:ascii="Arial" w:hAnsi="Arial" w:cs="Arial"/>
                <w:sz w:val="22"/>
                <w:szCs w:val="22"/>
              </w:rPr>
            </w:pPr>
          </w:p>
        </w:tc>
      </w:tr>
      <w:tr w:rsidR="000628B7" w:rsidRPr="00ED002B" w:rsidTr="008D6F60">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628B7" w:rsidRPr="00B25141" w:rsidRDefault="000628B7" w:rsidP="008D6F60">
            <w:pPr>
              <w:rPr>
                <w:rFonts w:ascii="Arial" w:hAnsi="Arial" w:cs="Arial"/>
                <w:b/>
                <w:sz w:val="22"/>
                <w:szCs w:val="22"/>
              </w:rPr>
            </w:pPr>
            <w:r>
              <w:rPr>
                <w:rFonts w:ascii="Arial" w:hAnsi="Arial" w:cs="Arial"/>
                <w:b/>
                <w:sz w:val="22"/>
                <w:szCs w:val="22"/>
              </w:rPr>
              <w:t>Knowledge</w:t>
            </w:r>
          </w:p>
        </w:tc>
        <w:tc>
          <w:tcPr>
            <w:tcW w:w="1134" w:type="dxa"/>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0628B7" w:rsidRPr="00ED002B" w:rsidRDefault="000628B7" w:rsidP="008D6F60">
            <w:pPr>
              <w:rPr>
                <w:rFonts w:ascii="Arial" w:hAnsi="Arial" w:cs="Arial"/>
                <w:sz w:val="22"/>
                <w:szCs w:val="22"/>
              </w:rPr>
            </w:pPr>
            <w:r>
              <w:rPr>
                <w:rFonts w:ascii="Arial" w:hAnsi="Arial" w:cs="Arial"/>
                <w:sz w:val="22"/>
                <w:szCs w:val="22"/>
              </w:rPr>
              <w:t>Essential</w:t>
            </w: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0628B7" w:rsidRPr="00ED002B" w:rsidRDefault="000628B7" w:rsidP="008D6F60">
            <w:pPr>
              <w:rPr>
                <w:rFonts w:ascii="Arial" w:hAnsi="Arial" w:cs="Arial"/>
                <w:sz w:val="22"/>
                <w:szCs w:val="22"/>
              </w:rPr>
            </w:pPr>
            <w:r>
              <w:rPr>
                <w:rFonts w:ascii="Arial" w:hAnsi="Arial" w:cs="Arial"/>
                <w:sz w:val="22"/>
                <w:szCs w:val="22"/>
              </w:rPr>
              <w:t>Desirable</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F20760" w:rsidRDefault="00F20760" w:rsidP="00F20760">
            <w:pPr>
              <w:rPr>
                <w:rFonts w:ascii="Arial" w:hAnsi="Arial" w:cs="Arial"/>
                <w:iCs/>
                <w:noProof w:val="0"/>
                <w:sz w:val="22"/>
                <w:szCs w:val="22"/>
                <w:lang w:eastAsia="en-GB"/>
              </w:rPr>
            </w:pPr>
            <w:r w:rsidRPr="00115F37">
              <w:rPr>
                <w:rFonts w:ascii="Arial" w:hAnsi="Arial" w:cs="Arial"/>
                <w:iCs/>
                <w:noProof w:val="0"/>
                <w:sz w:val="22"/>
                <w:szCs w:val="22"/>
                <w:lang w:eastAsia="en-GB"/>
              </w:rPr>
              <w:t>Knowledge and understanding of the issues, barriers, impact and support needs of individuals who have experienced domestic abuse and how best to support survivors</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Pr="00ED002B" w:rsidRDefault="00613208" w:rsidP="008D6F60">
            <w:pPr>
              <w:jc w:val="center"/>
              <w:rPr>
                <w:rFonts w:ascii="Arial" w:hAnsi="Arial" w:cs="Arial"/>
                <w:sz w:val="22"/>
                <w:szCs w:val="22"/>
              </w:rPr>
            </w:pPr>
          </w:p>
        </w:tc>
      </w:tr>
      <w:bookmarkEnd w:id="0"/>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F20760" w:rsidRDefault="00F20760" w:rsidP="00F20760">
            <w:pPr>
              <w:rPr>
                <w:rFonts w:ascii="Arial" w:hAnsi="Arial" w:cs="Arial"/>
                <w:iCs/>
                <w:noProof w:val="0"/>
                <w:sz w:val="22"/>
                <w:szCs w:val="22"/>
                <w:lang w:eastAsia="en-GB"/>
              </w:rPr>
            </w:pPr>
            <w:r w:rsidRPr="00115F37">
              <w:rPr>
                <w:rFonts w:ascii="Arial" w:hAnsi="Arial" w:cs="Arial"/>
                <w:iCs/>
                <w:noProof w:val="0"/>
                <w:sz w:val="22"/>
                <w:szCs w:val="22"/>
                <w:lang w:eastAsia="en-GB"/>
              </w:rPr>
              <w:t>Up to date knowledge of housing, criminal, civil and welfare rights legislation relating to domestic violence</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395B23" w:rsidRDefault="00395B23" w:rsidP="00395B23">
            <w:pPr>
              <w:rPr>
                <w:rFonts w:ascii="Arial" w:hAnsi="Arial" w:cs="Arial"/>
                <w:iCs/>
                <w:noProof w:val="0"/>
                <w:sz w:val="22"/>
                <w:szCs w:val="22"/>
                <w:lang w:eastAsia="en-GB"/>
              </w:rPr>
            </w:pPr>
            <w:r w:rsidRPr="00115F37">
              <w:rPr>
                <w:rFonts w:ascii="Arial" w:hAnsi="Arial" w:cs="Arial"/>
                <w:iCs/>
                <w:noProof w:val="0"/>
                <w:sz w:val="22"/>
                <w:szCs w:val="22"/>
                <w:lang w:eastAsia="en-GB"/>
              </w:rPr>
              <w:t>Knowledge of health and safety issues, and risk assessment tools, especially those relevant to domestic abuse and supported housing and an ability to develop good practice in this area</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E102E6" w:rsidRDefault="00E102E6" w:rsidP="00E102E6">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Up to date knowledge of Safeguarding and Protection from Abuse strategies as they relate to children and adults at risk  </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253DF9" w:rsidRDefault="001A5078" w:rsidP="008D6F60">
            <w:pPr>
              <w:ind w:right="651"/>
              <w:rPr>
                <w:rFonts w:asciiTheme="minorHAnsi" w:hAnsiTheme="minorHAnsi"/>
              </w:rPr>
            </w:pPr>
            <w:r w:rsidRPr="00115F37">
              <w:rPr>
                <w:rFonts w:ascii="Arial" w:hAnsi="Arial" w:cs="Arial"/>
                <w:iCs/>
                <w:noProof w:val="0"/>
                <w:sz w:val="22"/>
                <w:szCs w:val="22"/>
                <w:lang w:eastAsia="en-GB"/>
              </w:rPr>
              <w:t xml:space="preserve">A proven understanding of housing management issues including rent collection, void </w:t>
            </w:r>
            <w:r w:rsidR="003F72C1" w:rsidRPr="00115F37">
              <w:rPr>
                <w:rFonts w:ascii="Arial" w:hAnsi="Arial" w:cs="Arial"/>
                <w:iCs/>
                <w:noProof w:val="0"/>
                <w:sz w:val="22"/>
                <w:szCs w:val="22"/>
                <w:lang w:eastAsia="en-GB"/>
              </w:rPr>
              <w:t>management, maintenance</w:t>
            </w:r>
            <w:r w:rsidRPr="00115F37">
              <w:rPr>
                <w:rFonts w:ascii="Arial" w:hAnsi="Arial" w:cs="Arial"/>
                <w:iCs/>
                <w:noProof w:val="0"/>
                <w:sz w:val="22"/>
                <w:szCs w:val="22"/>
                <w:lang w:eastAsia="en-GB"/>
              </w:rPr>
              <w:t xml:space="preserve"> </w:t>
            </w:r>
            <w:r w:rsidR="003F72C1" w:rsidRPr="00115F37">
              <w:rPr>
                <w:rFonts w:ascii="Arial" w:hAnsi="Arial" w:cs="Arial"/>
                <w:iCs/>
                <w:noProof w:val="0"/>
                <w:sz w:val="22"/>
                <w:szCs w:val="22"/>
                <w:lang w:eastAsia="en-GB"/>
              </w:rPr>
              <w:t>and RSL</w:t>
            </w:r>
            <w:r w:rsidRPr="00115F37">
              <w:rPr>
                <w:rFonts w:ascii="Arial" w:hAnsi="Arial" w:cs="Arial"/>
                <w:iCs/>
                <w:noProof w:val="0"/>
                <w:sz w:val="22"/>
                <w:szCs w:val="22"/>
                <w:lang w:eastAsia="en-GB"/>
              </w:rPr>
              <w:t xml:space="preserve"> relationships</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p>
        </w:tc>
        <w:tc>
          <w:tcPr>
            <w:tcW w:w="1276" w:type="dxa"/>
            <w:tcBorders>
              <w:left w:val="single" w:sz="4" w:space="0" w:color="auto"/>
              <w:right w:val="single" w:sz="4" w:space="0" w:color="auto"/>
            </w:tcBorders>
          </w:tcPr>
          <w:p w:rsidR="00613208" w:rsidRPr="00ED002B" w:rsidRDefault="00155938" w:rsidP="008D6F60">
            <w:pPr>
              <w:jc w:val="center"/>
              <w:rPr>
                <w:rFonts w:ascii="Arial" w:hAnsi="Arial" w:cs="Arial"/>
                <w:sz w:val="22"/>
                <w:szCs w:val="22"/>
              </w:rPr>
            </w:pPr>
            <w:r>
              <w:rPr>
                <w:rFonts w:ascii="Segoe UI Symbol" w:hAnsi="Segoe UI Symbol" w:cs="Segoe UI Symbol"/>
                <w:b/>
                <w:bCs/>
                <w:sz w:val="22"/>
                <w:szCs w:val="22"/>
              </w:rPr>
              <w:t>✓</w:t>
            </w:r>
          </w:p>
        </w:tc>
      </w:tr>
      <w:tr w:rsidR="00FF7335"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FF7335" w:rsidRPr="00FF7335" w:rsidRDefault="00FF7335" w:rsidP="00FF7335">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Knowledge and understanding of the impact of working with domestic abuse and complex </w:t>
            </w:r>
            <w:r w:rsidR="006103CB" w:rsidRPr="00115F37">
              <w:rPr>
                <w:rFonts w:ascii="Arial" w:hAnsi="Arial" w:cs="Arial"/>
                <w:iCs/>
                <w:noProof w:val="0"/>
                <w:sz w:val="22"/>
                <w:szCs w:val="22"/>
                <w:lang w:eastAsia="en-GB"/>
              </w:rPr>
              <w:t>needs on</w:t>
            </w:r>
            <w:r w:rsidRPr="00115F37">
              <w:rPr>
                <w:rFonts w:ascii="Arial" w:hAnsi="Arial" w:cs="Arial"/>
                <w:iCs/>
                <w:noProof w:val="0"/>
                <w:sz w:val="22"/>
                <w:szCs w:val="22"/>
                <w:lang w:eastAsia="en-GB"/>
              </w:rPr>
              <w:t xml:space="preserve"> individuals and teams and the need for support, supervision and reflective practice</w:t>
            </w:r>
          </w:p>
        </w:tc>
        <w:tc>
          <w:tcPr>
            <w:tcW w:w="1134" w:type="dxa"/>
            <w:tcBorders>
              <w:left w:val="single" w:sz="4" w:space="0" w:color="auto"/>
              <w:right w:val="single" w:sz="4" w:space="0" w:color="auto"/>
            </w:tcBorders>
            <w:tcMar>
              <w:top w:w="113" w:type="dxa"/>
              <w:left w:w="108" w:type="dxa"/>
              <w:bottom w:w="113" w:type="dxa"/>
              <w:right w:w="108" w:type="dxa"/>
            </w:tcMar>
          </w:tcPr>
          <w:p w:rsidR="00FF7335" w:rsidRDefault="00155938"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FF7335" w:rsidRPr="00ED002B" w:rsidRDefault="00FF7335"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253DF9" w:rsidRDefault="00EE1506" w:rsidP="008D6F60">
            <w:pPr>
              <w:ind w:right="651"/>
              <w:rPr>
                <w:rFonts w:asciiTheme="minorHAnsi" w:hAnsiTheme="minorHAnsi"/>
              </w:rPr>
            </w:pPr>
            <w:r w:rsidRPr="00115F37">
              <w:rPr>
                <w:rFonts w:ascii="Arial" w:hAnsi="Arial" w:cs="Arial"/>
                <w:iCs/>
                <w:noProof w:val="0"/>
                <w:sz w:val="22"/>
                <w:szCs w:val="22"/>
                <w:lang w:eastAsia="en-GB"/>
              </w:rPr>
              <w:t>Knowl</w:t>
            </w:r>
            <w:r w:rsidR="003101E9">
              <w:rPr>
                <w:rFonts w:ascii="Arial" w:hAnsi="Arial" w:cs="Arial"/>
                <w:iCs/>
                <w:noProof w:val="0"/>
                <w:sz w:val="22"/>
                <w:szCs w:val="22"/>
                <w:lang w:eastAsia="en-GB"/>
              </w:rPr>
              <w:t xml:space="preserve">edge of adhering to Quality Standards </w:t>
            </w:r>
            <w:r w:rsidR="00A5412E">
              <w:rPr>
                <w:rFonts w:ascii="Arial" w:hAnsi="Arial" w:cs="Arial"/>
                <w:iCs/>
                <w:noProof w:val="0"/>
                <w:sz w:val="22"/>
                <w:szCs w:val="22"/>
                <w:lang w:eastAsia="en-GB"/>
              </w:rPr>
              <w:t>e.g.</w:t>
            </w:r>
            <w:r w:rsidR="003101E9">
              <w:rPr>
                <w:rFonts w:ascii="Arial" w:hAnsi="Arial" w:cs="Arial"/>
                <w:iCs/>
                <w:noProof w:val="0"/>
                <w:sz w:val="22"/>
                <w:szCs w:val="22"/>
                <w:lang w:eastAsia="en-GB"/>
              </w:rPr>
              <w:t xml:space="preserve"> WomensAid</w:t>
            </w:r>
            <w:bookmarkStart w:id="1" w:name="_GoBack"/>
            <w:bookmarkEnd w:id="1"/>
            <w:r w:rsidR="003101E9">
              <w:rPr>
                <w:rFonts w:ascii="Arial" w:hAnsi="Arial" w:cs="Arial"/>
                <w:iCs/>
                <w:noProof w:val="0"/>
                <w:sz w:val="22"/>
                <w:szCs w:val="22"/>
                <w:lang w:eastAsia="en-GB"/>
              </w:rPr>
              <w:t xml:space="preserve">, AQS, </w:t>
            </w:r>
            <w:proofErr w:type="spellStart"/>
            <w:r w:rsidR="003101E9">
              <w:rPr>
                <w:rFonts w:ascii="Arial" w:hAnsi="Arial" w:cs="Arial"/>
                <w:iCs/>
                <w:noProof w:val="0"/>
                <w:sz w:val="22"/>
                <w:szCs w:val="22"/>
                <w:lang w:eastAsia="en-GB"/>
              </w:rPr>
              <w:t>Safelives</w:t>
            </w:r>
            <w:proofErr w:type="spellEnd"/>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p>
        </w:tc>
        <w:tc>
          <w:tcPr>
            <w:tcW w:w="1276" w:type="dxa"/>
            <w:tcBorders>
              <w:left w:val="single" w:sz="4" w:space="0" w:color="auto"/>
              <w:right w:val="single" w:sz="4" w:space="0" w:color="auto"/>
            </w:tcBorders>
          </w:tcPr>
          <w:p w:rsidR="00613208" w:rsidRPr="00ED002B" w:rsidRDefault="00FF7335" w:rsidP="008D6F60">
            <w:pPr>
              <w:jc w:val="center"/>
              <w:rPr>
                <w:rFonts w:ascii="Arial" w:hAnsi="Arial" w:cs="Arial"/>
                <w:sz w:val="22"/>
                <w:szCs w:val="22"/>
              </w:rPr>
            </w:pPr>
            <w:r>
              <w:rPr>
                <w:rFonts w:ascii="Segoe UI Symbol" w:hAnsi="Segoe UI Symbol" w:cs="Segoe UI Symbol"/>
                <w:b/>
                <w:bCs/>
                <w:sz w:val="22"/>
                <w:szCs w:val="22"/>
              </w:rPr>
              <w:t>✓</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208" w:rsidRPr="00057B10" w:rsidRDefault="00613208" w:rsidP="008D6F60">
            <w:pPr>
              <w:rPr>
                <w:rFonts w:ascii="Arial" w:hAnsi="Arial" w:cs="Arial"/>
                <w:b/>
                <w:sz w:val="22"/>
                <w:szCs w:val="22"/>
              </w:rPr>
            </w:pPr>
            <w:r w:rsidRPr="00057B10">
              <w:rPr>
                <w:rFonts w:ascii="Arial" w:hAnsi="Arial" w:cs="Arial"/>
                <w:b/>
                <w:sz w:val="22"/>
                <w:szCs w:val="22"/>
              </w:rPr>
              <w:t>Experience</w:t>
            </w:r>
          </w:p>
        </w:tc>
        <w:tc>
          <w:tcPr>
            <w:tcW w:w="1134" w:type="dxa"/>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Arial" w:hAnsi="Arial" w:cs="Arial"/>
                <w:sz w:val="22"/>
                <w:szCs w:val="22"/>
              </w:rPr>
              <w:t>Essential</w:t>
            </w:r>
          </w:p>
        </w:tc>
        <w:tc>
          <w:tcPr>
            <w:tcW w:w="1276" w:type="dxa"/>
            <w:tcBorders>
              <w:top w:val="single" w:sz="4" w:space="0" w:color="auto"/>
              <w:left w:val="single" w:sz="4" w:space="0" w:color="auto"/>
              <w:right w:val="single" w:sz="4" w:space="0" w:color="auto"/>
            </w:tcBorders>
            <w:shd w:val="clear" w:color="auto" w:fill="D9D9D9" w:themeFill="background1" w:themeFillShade="D9"/>
          </w:tcPr>
          <w:p w:rsidR="00613208" w:rsidRPr="00B37F91" w:rsidRDefault="00613208" w:rsidP="008D6F60">
            <w:pPr>
              <w:jc w:val="center"/>
              <w:rPr>
                <w:rFonts w:ascii="Arial" w:hAnsi="Arial" w:cs="Arial"/>
                <w:bCs/>
                <w:color w:val="202124"/>
                <w:sz w:val="22"/>
                <w:szCs w:val="22"/>
                <w:shd w:val="clear" w:color="auto" w:fill="FFFFFF"/>
              </w:rPr>
            </w:pPr>
            <w:r>
              <w:rPr>
                <w:rFonts w:ascii="Arial" w:hAnsi="Arial" w:cs="Arial"/>
                <w:sz w:val="22"/>
                <w:szCs w:val="22"/>
              </w:rPr>
              <w:t>Desirable</w:t>
            </w:r>
          </w:p>
        </w:tc>
      </w:tr>
      <w:tr w:rsidR="00613208" w:rsidRPr="00ED002B" w:rsidTr="00C82A4D">
        <w:trPr>
          <w:cantSplit/>
          <w:trHeight w:val="870"/>
        </w:trPr>
        <w:tc>
          <w:tcPr>
            <w:tcW w:w="7513" w:type="dxa"/>
            <w:tcBorders>
              <w:top w:val="single" w:sz="4" w:space="0" w:color="auto"/>
              <w:left w:val="single" w:sz="4" w:space="0" w:color="auto"/>
              <w:bottom w:val="single" w:sz="4" w:space="0" w:color="auto"/>
              <w:right w:val="single" w:sz="4" w:space="0" w:color="auto"/>
            </w:tcBorders>
          </w:tcPr>
          <w:p w:rsidR="00613208" w:rsidRPr="00C82A4D" w:rsidRDefault="00320AC3" w:rsidP="00C82A4D">
            <w:pPr>
              <w:rPr>
                <w:rFonts w:ascii="Arial" w:hAnsi="Arial" w:cs="Arial"/>
                <w:b/>
                <w:i/>
                <w:iCs/>
                <w:noProof w:val="0"/>
                <w:sz w:val="22"/>
                <w:szCs w:val="22"/>
                <w:lang w:eastAsia="en-GB"/>
              </w:rPr>
            </w:pPr>
            <w:r w:rsidRPr="00115F37">
              <w:rPr>
                <w:rFonts w:ascii="Arial" w:hAnsi="Arial" w:cs="Arial"/>
                <w:iCs/>
                <w:noProof w:val="0"/>
                <w:sz w:val="22"/>
                <w:szCs w:val="22"/>
                <w:lang w:eastAsia="en-GB"/>
              </w:rPr>
              <w:t>Substantial management experience, including staff support, supervision and performance management within the housing, domestic abuse, or similar support sector</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Default="00613208" w:rsidP="008D6F60">
            <w:pPr>
              <w:jc w:val="center"/>
              <w:rPr>
                <w:rFonts w:ascii="Segoe UI Symbol" w:hAnsi="Segoe UI Symbol" w:cs="Segoe UI Symbol"/>
                <w:b/>
                <w:bCs/>
                <w:color w:val="202124"/>
                <w:sz w:val="21"/>
                <w:szCs w:val="21"/>
                <w:shd w:val="clear" w:color="auto" w:fill="FFFFFF"/>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C82A4D" w:rsidRDefault="00C82A4D" w:rsidP="00C82A4D">
            <w:pPr>
              <w:rPr>
                <w:rFonts w:ascii="Arial" w:hAnsi="Arial" w:cs="Arial"/>
                <w:noProof w:val="0"/>
                <w:sz w:val="22"/>
                <w:szCs w:val="22"/>
                <w:lang w:eastAsia="en-GB"/>
              </w:rPr>
            </w:pPr>
            <w:r w:rsidRPr="00115F37">
              <w:rPr>
                <w:rFonts w:ascii="Arial" w:hAnsi="Arial" w:cs="Arial"/>
                <w:noProof w:val="0"/>
                <w:sz w:val="22"/>
                <w:szCs w:val="22"/>
                <w:lang w:eastAsia="en-GB"/>
              </w:rPr>
              <w:t xml:space="preserve">Extensive experience of sensitively assessing and responding to the needs and risks of survivors and children experiencing domestic violence </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Default="00613208" w:rsidP="008D6F60">
            <w:pPr>
              <w:jc w:val="center"/>
              <w:rPr>
                <w:rFonts w:ascii="Segoe UI Symbol" w:hAnsi="Segoe UI Symbol" w:cs="Segoe UI Symbol"/>
                <w:b/>
                <w:bCs/>
                <w:color w:val="202124"/>
                <w:sz w:val="21"/>
                <w:szCs w:val="21"/>
                <w:shd w:val="clear" w:color="auto" w:fill="FFFFFF"/>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0A07E1" w:rsidRDefault="000A07E1" w:rsidP="000A07E1">
            <w:pPr>
              <w:rPr>
                <w:rFonts w:ascii="Arial" w:hAnsi="Arial" w:cs="Arial"/>
                <w:noProof w:val="0"/>
                <w:sz w:val="22"/>
                <w:szCs w:val="22"/>
                <w:lang w:eastAsia="en-GB"/>
              </w:rPr>
            </w:pPr>
            <w:r w:rsidRPr="00115F37">
              <w:rPr>
                <w:rFonts w:ascii="Arial" w:hAnsi="Arial" w:cs="Arial"/>
                <w:noProof w:val="0"/>
                <w:sz w:val="22"/>
                <w:szCs w:val="22"/>
                <w:lang w:eastAsia="en-GB"/>
              </w:rPr>
              <w:t>Experience working with the police, Lighthouse and MARAC</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Default="00613208" w:rsidP="008D6F60">
            <w:pPr>
              <w:jc w:val="center"/>
              <w:rPr>
                <w:rFonts w:ascii="Segoe UI Symbol" w:hAnsi="Segoe UI Symbol" w:cs="Segoe UI Symbol"/>
                <w:b/>
                <w:bCs/>
                <w:color w:val="202124"/>
                <w:sz w:val="21"/>
                <w:szCs w:val="21"/>
                <w:shd w:val="clear" w:color="auto" w:fill="FFFFFF"/>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E5018A" w:rsidRDefault="00E5018A" w:rsidP="00E5018A">
            <w:pPr>
              <w:rPr>
                <w:rFonts w:ascii="Arial" w:hAnsi="Arial" w:cs="Arial"/>
                <w:noProof w:val="0"/>
                <w:sz w:val="22"/>
                <w:szCs w:val="22"/>
                <w:lang w:eastAsia="en-GB"/>
              </w:rPr>
            </w:pPr>
            <w:r w:rsidRPr="00115F37">
              <w:rPr>
                <w:rFonts w:ascii="Arial" w:hAnsi="Arial" w:cs="Arial"/>
                <w:noProof w:val="0"/>
                <w:sz w:val="22"/>
                <w:szCs w:val="22"/>
                <w:lang w:eastAsia="en-GB"/>
              </w:rPr>
              <w:t xml:space="preserve">Experience of delivering group work and / or training </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Default="00613208" w:rsidP="008D6F60">
            <w:pPr>
              <w:jc w:val="center"/>
              <w:rPr>
                <w:rFonts w:ascii="Segoe UI Symbol" w:hAnsi="Segoe UI Symbol" w:cs="Segoe UI Symbol"/>
                <w:b/>
                <w:bCs/>
                <w:color w:val="202124"/>
                <w:sz w:val="21"/>
                <w:szCs w:val="21"/>
                <w:shd w:val="clear" w:color="auto" w:fill="FFFFFF"/>
              </w:rPr>
            </w:pPr>
          </w:p>
        </w:tc>
      </w:tr>
      <w:tr w:rsidR="00FA34BE"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FA34BE" w:rsidRPr="00FA34BE" w:rsidRDefault="00FA34BE" w:rsidP="008D6F60">
            <w:pPr>
              <w:rPr>
                <w:rFonts w:ascii="Arial" w:hAnsi="Arial" w:cs="Arial"/>
                <w:iCs/>
                <w:noProof w:val="0"/>
                <w:sz w:val="22"/>
                <w:szCs w:val="22"/>
                <w:lang w:eastAsia="en-GB"/>
              </w:rPr>
            </w:pPr>
            <w:r w:rsidRPr="00115F37">
              <w:rPr>
                <w:rFonts w:ascii="Arial" w:hAnsi="Arial" w:cs="Arial"/>
                <w:iCs/>
                <w:noProof w:val="0"/>
                <w:sz w:val="22"/>
                <w:szCs w:val="22"/>
                <w:lang w:eastAsia="en-GB"/>
              </w:rPr>
              <w:t>Proven experience working in a supported housing setting and providing support in shared accommodation</w:t>
            </w:r>
          </w:p>
        </w:tc>
        <w:tc>
          <w:tcPr>
            <w:tcW w:w="1134" w:type="dxa"/>
            <w:tcBorders>
              <w:left w:val="single" w:sz="4" w:space="0" w:color="auto"/>
              <w:right w:val="single" w:sz="4" w:space="0" w:color="auto"/>
            </w:tcBorders>
            <w:tcMar>
              <w:top w:w="113" w:type="dxa"/>
              <w:left w:w="108" w:type="dxa"/>
              <w:bottom w:w="113" w:type="dxa"/>
              <w:right w:w="108" w:type="dxa"/>
            </w:tcMar>
          </w:tcPr>
          <w:p w:rsidR="00FA34BE" w:rsidRDefault="00FA34BE" w:rsidP="008D6F60">
            <w:pPr>
              <w:jc w:val="center"/>
              <w:rPr>
                <w:rFonts w:ascii="Segoe UI Symbol" w:hAnsi="Segoe UI Symbol" w:cs="Segoe UI Symbol"/>
                <w:b/>
                <w:bCs/>
                <w:sz w:val="22"/>
                <w:szCs w:val="22"/>
              </w:rPr>
            </w:pPr>
          </w:p>
        </w:tc>
        <w:tc>
          <w:tcPr>
            <w:tcW w:w="1276" w:type="dxa"/>
            <w:tcBorders>
              <w:left w:val="single" w:sz="4" w:space="0" w:color="auto"/>
              <w:right w:val="single" w:sz="4" w:space="0" w:color="auto"/>
            </w:tcBorders>
          </w:tcPr>
          <w:p w:rsidR="00FA34BE" w:rsidRDefault="00155938" w:rsidP="008D6F60">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sz w:val="22"/>
                <w:szCs w:val="22"/>
              </w:rPr>
              <w:t>✓</w:t>
            </w:r>
          </w:p>
        </w:tc>
      </w:tr>
      <w:tr w:rsidR="00FA34BE"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C664F3" w:rsidRPr="00115F37" w:rsidRDefault="00C664F3" w:rsidP="00C664F3">
            <w:pPr>
              <w:rPr>
                <w:rFonts w:ascii="Arial" w:hAnsi="Arial" w:cs="Arial"/>
                <w:iCs/>
                <w:noProof w:val="0"/>
                <w:sz w:val="22"/>
                <w:szCs w:val="22"/>
                <w:lang w:eastAsia="en-GB"/>
              </w:rPr>
            </w:pPr>
            <w:r w:rsidRPr="00115F37">
              <w:rPr>
                <w:rFonts w:ascii="Arial" w:hAnsi="Arial" w:cs="Arial"/>
                <w:iCs/>
                <w:noProof w:val="0"/>
                <w:sz w:val="22"/>
                <w:szCs w:val="22"/>
                <w:lang w:eastAsia="en-GB"/>
              </w:rPr>
              <w:lastRenderedPageBreak/>
              <w:t>Proven experience of:</w:t>
            </w:r>
          </w:p>
          <w:p w:rsidR="00C664F3" w:rsidRPr="00C664F3" w:rsidRDefault="00C664F3" w:rsidP="00C664F3">
            <w:pPr>
              <w:pStyle w:val="ListParagraph"/>
              <w:numPr>
                <w:ilvl w:val="0"/>
                <w:numId w:val="17"/>
              </w:numPr>
              <w:tabs>
                <w:tab w:val="left" w:pos="884"/>
              </w:tabs>
              <w:rPr>
                <w:rFonts w:ascii="Arial" w:hAnsi="Arial" w:cs="Arial"/>
                <w:iCs/>
                <w:noProof w:val="0"/>
                <w:sz w:val="22"/>
                <w:szCs w:val="22"/>
                <w:lang w:eastAsia="en-GB"/>
              </w:rPr>
            </w:pPr>
            <w:r w:rsidRPr="00C664F3">
              <w:rPr>
                <w:rFonts w:ascii="Arial" w:hAnsi="Arial" w:cs="Arial"/>
                <w:iCs/>
                <w:noProof w:val="0"/>
                <w:sz w:val="22"/>
                <w:szCs w:val="22"/>
                <w:lang w:eastAsia="en-GB"/>
              </w:rPr>
              <w:t xml:space="preserve">undertaking individual assessments including DASH risk assessments  </w:t>
            </w:r>
          </w:p>
          <w:p w:rsidR="00C664F3" w:rsidRPr="00C664F3" w:rsidRDefault="00C664F3" w:rsidP="00C664F3">
            <w:pPr>
              <w:pStyle w:val="ListParagraph"/>
              <w:numPr>
                <w:ilvl w:val="0"/>
                <w:numId w:val="17"/>
              </w:numPr>
              <w:tabs>
                <w:tab w:val="left" w:pos="884"/>
              </w:tabs>
              <w:rPr>
                <w:rFonts w:ascii="Arial" w:hAnsi="Arial" w:cs="Arial"/>
                <w:iCs/>
                <w:noProof w:val="0"/>
                <w:sz w:val="22"/>
                <w:szCs w:val="22"/>
                <w:lang w:eastAsia="en-GB"/>
              </w:rPr>
            </w:pPr>
            <w:r w:rsidRPr="00C664F3">
              <w:rPr>
                <w:rFonts w:ascii="Arial" w:hAnsi="Arial" w:cs="Arial"/>
                <w:iCs/>
                <w:noProof w:val="0"/>
                <w:sz w:val="22"/>
                <w:szCs w:val="22"/>
                <w:lang w:eastAsia="en-GB"/>
              </w:rPr>
              <w:t>developing and delivering safety and recovery focussed support plans.</w:t>
            </w:r>
          </w:p>
          <w:p w:rsidR="00C664F3" w:rsidRPr="00C664F3" w:rsidRDefault="00C664F3" w:rsidP="00C664F3">
            <w:pPr>
              <w:pStyle w:val="ListParagraph"/>
              <w:numPr>
                <w:ilvl w:val="0"/>
                <w:numId w:val="17"/>
              </w:numPr>
              <w:tabs>
                <w:tab w:val="left" w:pos="884"/>
              </w:tabs>
              <w:rPr>
                <w:rFonts w:ascii="Arial" w:hAnsi="Arial" w:cs="Arial"/>
                <w:iCs/>
                <w:noProof w:val="0"/>
                <w:sz w:val="22"/>
                <w:szCs w:val="22"/>
                <w:lang w:eastAsia="en-GB"/>
              </w:rPr>
            </w:pPr>
            <w:r w:rsidRPr="00C664F3">
              <w:rPr>
                <w:rFonts w:ascii="Arial" w:hAnsi="Arial" w:cs="Arial"/>
                <w:iCs/>
                <w:noProof w:val="0"/>
                <w:sz w:val="22"/>
                <w:szCs w:val="22"/>
                <w:lang w:eastAsia="en-GB"/>
              </w:rPr>
              <w:t>holding and promoting the aspirations of service users</w:t>
            </w:r>
          </w:p>
          <w:p w:rsidR="00C664F3" w:rsidRPr="00C664F3" w:rsidRDefault="00C664F3" w:rsidP="00C664F3">
            <w:pPr>
              <w:pStyle w:val="ListParagraph"/>
              <w:numPr>
                <w:ilvl w:val="0"/>
                <w:numId w:val="17"/>
              </w:numPr>
              <w:tabs>
                <w:tab w:val="left" w:pos="884"/>
              </w:tabs>
              <w:rPr>
                <w:rFonts w:ascii="Arial" w:hAnsi="Arial" w:cs="Arial"/>
                <w:iCs/>
                <w:noProof w:val="0"/>
                <w:sz w:val="22"/>
                <w:szCs w:val="22"/>
                <w:lang w:eastAsia="en-GB"/>
              </w:rPr>
            </w:pPr>
            <w:r>
              <w:rPr>
                <w:rFonts w:ascii="Arial" w:hAnsi="Arial" w:cs="Arial"/>
                <w:iCs/>
                <w:noProof w:val="0"/>
                <w:sz w:val="22"/>
                <w:szCs w:val="22"/>
                <w:lang w:eastAsia="en-GB"/>
              </w:rPr>
              <w:t>t</w:t>
            </w:r>
            <w:r w:rsidRPr="00C664F3">
              <w:rPr>
                <w:rFonts w:ascii="Arial" w:hAnsi="Arial" w:cs="Arial"/>
                <w:iCs/>
                <w:noProof w:val="0"/>
                <w:sz w:val="22"/>
                <w:szCs w:val="22"/>
                <w:lang w:eastAsia="en-GB"/>
              </w:rPr>
              <w:t>he co-production of support planning</w:t>
            </w:r>
          </w:p>
          <w:p w:rsidR="00FA34BE" w:rsidRDefault="00FA34BE" w:rsidP="008D6F60">
            <w:pPr>
              <w:rPr>
                <w:rFonts w:ascii="Arial" w:hAnsi="Arial" w:cs="Arial"/>
                <w:sz w:val="22"/>
                <w:szCs w:val="22"/>
              </w:rPr>
            </w:pPr>
          </w:p>
        </w:tc>
        <w:tc>
          <w:tcPr>
            <w:tcW w:w="1134" w:type="dxa"/>
            <w:tcBorders>
              <w:left w:val="single" w:sz="4" w:space="0" w:color="auto"/>
              <w:right w:val="single" w:sz="4" w:space="0" w:color="auto"/>
            </w:tcBorders>
            <w:tcMar>
              <w:top w:w="113" w:type="dxa"/>
              <w:left w:w="108" w:type="dxa"/>
              <w:bottom w:w="113" w:type="dxa"/>
              <w:right w:w="108" w:type="dxa"/>
            </w:tcMar>
          </w:tcPr>
          <w:p w:rsidR="00FA34BE" w:rsidRDefault="007E7006"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FA34BE" w:rsidRDefault="00FA34BE" w:rsidP="008D6F60">
            <w:pPr>
              <w:jc w:val="center"/>
              <w:rPr>
                <w:rFonts w:ascii="Segoe UI Symbol" w:hAnsi="Segoe UI Symbol" w:cs="Segoe UI Symbol"/>
                <w:b/>
                <w:bCs/>
                <w:color w:val="202124"/>
                <w:sz w:val="21"/>
                <w:szCs w:val="21"/>
                <w:shd w:val="clear" w:color="auto" w:fill="FFFFFF"/>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Default="006D3E30" w:rsidP="008D6F60">
            <w:pPr>
              <w:rPr>
                <w:rFonts w:ascii="Arial" w:hAnsi="Arial" w:cs="Arial"/>
                <w:sz w:val="22"/>
                <w:szCs w:val="22"/>
              </w:rPr>
            </w:pPr>
            <w:r w:rsidRPr="00115F37">
              <w:rPr>
                <w:rFonts w:ascii="Arial" w:hAnsi="Arial" w:cs="Arial"/>
                <w:noProof w:val="0"/>
                <w:sz w:val="22"/>
                <w:szCs w:val="22"/>
                <w:lang w:eastAsia="en-GB"/>
              </w:rPr>
              <w:t>Demonstrable experience of being proactive rather than reactive: focuses on preventing problems in the future rather than just resolving immediate issues</w:t>
            </w:r>
          </w:p>
        </w:tc>
        <w:tc>
          <w:tcPr>
            <w:tcW w:w="1134" w:type="dxa"/>
            <w:tcBorders>
              <w:left w:val="single" w:sz="4" w:space="0" w:color="auto"/>
              <w:right w:val="single" w:sz="4" w:space="0" w:color="auto"/>
            </w:tcBorders>
            <w:tcMar>
              <w:top w:w="113" w:type="dxa"/>
              <w:left w:w="108" w:type="dxa"/>
              <w:bottom w:w="113" w:type="dxa"/>
              <w:right w:w="108" w:type="dxa"/>
            </w:tcMar>
          </w:tcPr>
          <w:p w:rsidR="00613208" w:rsidRDefault="00613208"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tcPr>
          <w:p w:rsidR="00613208" w:rsidRDefault="00613208" w:rsidP="008D6F60">
            <w:pPr>
              <w:jc w:val="center"/>
              <w:rPr>
                <w:rFonts w:ascii="Segoe UI Symbol" w:hAnsi="Segoe UI Symbol" w:cs="Segoe UI Symbol"/>
                <w:b/>
                <w:bCs/>
                <w:color w:val="202124"/>
                <w:sz w:val="21"/>
                <w:szCs w:val="21"/>
                <w:shd w:val="clear" w:color="auto" w:fill="FFFFFF"/>
              </w:rPr>
            </w:pPr>
          </w:p>
        </w:tc>
      </w:tr>
      <w:tr w:rsidR="00830670" w:rsidRPr="00ED002B" w:rsidTr="008D6F60">
        <w:trPr>
          <w:cantSplit/>
          <w:trHeight w:val="113"/>
        </w:trPr>
        <w:tc>
          <w:tcPr>
            <w:tcW w:w="7513" w:type="dxa"/>
            <w:tcBorders>
              <w:top w:val="single" w:sz="4" w:space="0" w:color="auto"/>
              <w:left w:val="single" w:sz="4" w:space="0" w:color="auto"/>
              <w:bottom w:val="single" w:sz="4" w:space="0" w:color="auto"/>
              <w:right w:val="single" w:sz="4" w:space="0" w:color="auto"/>
            </w:tcBorders>
          </w:tcPr>
          <w:p w:rsidR="00830670" w:rsidRPr="00C87729" w:rsidRDefault="00C87729" w:rsidP="00C87729">
            <w:pPr>
              <w:rPr>
                <w:rFonts w:ascii="Arial" w:hAnsi="Arial" w:cs="Arial"/>
                <w:iCs/>
                <w:noProof w:val="0"/>
                <w:sz w:val="22"/>
                <w:szCs w:val="22"/>
                <w:lang w:eastAsia="en-GB"/>
              </w:rPr>
            </w:pPr>
            <w:r w:rsidRPr="00115F37">
              <w:rPr>
                <w:rFonts w:ascii="Arial" w:hAnsi="Arial" w:cs="Arial"/>
                <w:iCs/>
                <w:noProof w:val="0"/>
                <w:sz w:val="22"/>
                <w:szCs w:val="22"/>
                <w:lang w:eastAsia="en-GB"/>
              </w:rPr>
              <w:t>Experience of undertaking audit to evaluate service effectiveness</w:t>
            </w:r>
          </w:p>
        </w:tc>
        <w:tc>
          <w:tcPr>
            <w:tcW w:w="1134" w:type="dxa"/>
            <w:tcBorders>
              <w:left w:val="single" w:sz="4" w:space="0" w:color="auto"/>
              <w:right w:val="single" w:sz="4" w:space="0" w:color="auto"/>
            </w:tcBorders>
            <w:tcMar>
              <w:top w:w="113" w:type="dxa"/>
              <w:left w:w="108" w:type="dxa"/>
              <w:bottom w:w="113" w:type="dxa"/>
              <w:right w:w="108" w:type="dxa"/>
            </w:tcMar>
            <w:vAlign w:val="center"/>
          </w:tcPr>
          <w:p w:rsidR="00830670" w:rsidRPr="00ED002B" w:rsidRDefault="00830670" w:rsidP="008D6F60">
            <w:pPr>
              <w:jc w:val="center"/>
              <w:rPr>
                <w:rFonts w:ascii="Arial" w:hAnsi="Arial" w:cs="Arial"/>
                <w:sz w:val="22"/>
                <w:szCs w:val="22"/>
              </w:rPr>
            </w:pPr>
          </w:p>
        </w:tc>
        <w:tc>
          <w:tcPr>
            <w:tcW w:w="1276" w:type="dxa"/>
            <w:tcBorders>
              <w:left w:val="single" w:sz="4" w:space="0" w:color="auto"/>
              <w:right w:val="single" w:sz="4" w:space="0" w:color="auto"/>
            </w:tcBorders>
            <w:vAlign w:val="center"/>
          </w:tcPr>
          <w:p w:rsidR="00830670" w:rsidRPr="00ED002B" w:rsidRDefault="00830670" w:rsidP="008D6F60">
            <w:pPr>
              <w:jc w:val="center"/>
              <w:rPr>
                <w:rFonts w:ascii="Arial" w:hAnsi="Arial" w:cs="Arial"/>
                <w:sz w:val="22"/>
                <w:szCs w:val="22"/>
              </w:rPr>
            </w:pPr>
            <w:r>
              <w:rPr>
                <w:rFonts w:ascii="Segoe UI Symbol" w:hAnsi="Segoe UI Symbol" w:cs="Segoe UI Symbol"/>
                <w:b/>
                <w:bCs/>
                <w:sz w:val="22"/>
                <w:szCs w:val="22"/>
              </w:rPr>
              <w:t>✓</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208" w:rsidRPr="002717AE" w:rsidRDefault="00613208" w:rsidP="008D6F60">
            <w:pPr>
              <w:rPr>
                <w:rFonts w:ascii="Arial" w:hAnsi="Arial" w:cs="Arial"/>
                <w:b/>
                <w:sz w:val="22"/>
                <w:szCs w:val="22"/>
              </w:rPr>
            </w:pPr>
            <w:r w:rsidRPr="002717AE">
              <w:rPr>
                <w:rFonts w:ascii="Arial" w:hAnsi="Arial" w:cs="Arial"/>
                <w:b/>
                <w:sz w:val="22"/>
                <w:szCs w:val="22"/>
              </w:rPr>
              <w:t>Skills and Abilities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rsidR="00613208" w:rsidRPr="00ED002B" w:rsidRDefault="00613208" w:rsidP="008D6F60">
            <w:pPr>
              <w:rPr>
                <w:rFonts w:ascii="Arial" w:hAnsi="Arial" w:cs="Arial"/>
                <w:sz w:val="22"/>
                <w:szCs w:val="22"/>
              </w:rPr>
            </w:pPr>
            <w:r>
              <w:rPr>
                <w:rFonts w:ascii="Arial"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208" w:rsidRPr="00ED002B" w:rsidRDefault="00613208" w:rsidP="008D6F60">
            <w:pPr>
              <w:rPr>
                <w:rFonts w:ascii="Arial" w:hAnsi="Arial" w:cs="Arial"/>
                <w:sz w:val="22"/>
                <w:szCs w:val="22"/>
              </w:rPr>
            </w:pPr>
            <w:r>
              <w:rPr>
                <w:rFonts w:ascii="Arial" w:hAnsi="Arial" w:cs="Arial"/>
                <w:sz w:val="22"/>
                <w:szCs w:val="22"/>
              </w:rPr>
              <w:t>Desirable</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EC3D55" w:rsidRDefault="00EC3D55" w:rsidP="00EC3D55">
            <w:pPr>
              <w:rPr>
                <w:rFonts w:ascii="Arial" w:hAnsi="Arial" w:cs="Arial"/>
                <w:iCs/>
                <w:noProof w:val="0"/>
                <w:sz w:val="22"/>
                <w:szCs w:val="22"/>
                <w:lang w:eastAsia="en-GB"/>
              </w:rPr>
            </w:pPr>
            <w:r w:rsidRPr="00115F37">
              <w:rPr>
                <w:rFonts w:ascii="Arial" w:hAnsi="Arial" w:cs="Arial"/>
                <w:iCs/>
                <w:noProof w:val="0"/>
                <w:sz w:val="22"/>
                <w:szCs w:val="22"/>
                <w:lang w:eastAsia="en-GB"/>
              </w:rPr>
              <w:t>Strong numeracy, written communication and organisational skills</w:t>
            </w:r>
          </w:p>
        </w:tc>
        <w:tc>
          <w:tcPr>
            <w:tcW w:w="1134" w:type="dxa"/>
            <w:tcBorders>
              <w:left w:val="single" w:sz="4" w:space="0" w:color="auto"/>
              <w:right w:val="single" w:sz="4" w:space="0" w:color="auto"/>
            </w:tcBorders>
            <w:tcMar>
              <w:top w:w="113" w:type="dxa"/>
              <w:left w:w="108" w:type="dxa"/>
              <w:bottom w:w="113" w:type="dxa"/>
              <w:right w:w="108" w:type="dxa"/>
            </w:tcMar>
            <w:vAlign w:val="cente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EC3D55" w:rsidRDefault="00EC3D55" w:rsidP="00EC3D55">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Excellent level of IT literacy, operate case management systems and ability to carry out own administrative workload. </w:t>
            </w:r>
          </w:p>
        </w:tc>
        <w:tc>
          <w:tcPr>
            <w:tcW w:w="1134" w:type="dxa"/>
            <w:tcBorders>
              <w:left w:val="single" w:sz="4" w:space="0" w:color="auto"/>
              <w:right w:val="single" w:sz="4" w:space="0" w:color="auto"/>
            </w:tcBorders>
            <w:tcMar>
              <w:top w:w="113" w:type="dxa"/>
              <w:left w:w="108" w:type="dxa"/>
              <w:bottom w:w="113" w:type="dxa"/>
              <w:right w:w="108" w:type="dxa"/>
            </w:tcMar>
            <w:vAlign w:val="cente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646E03" w:rsidRDefault="00646E03" w:rsidP="00646E03">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Ability to work in partnership, presenting with a high level </w:t>
            </w:r>
            <w:r w:rsidR="00146896" w:rsidRPr="00115F37">
              <w:rPr>
                <w:rFonts w:ascii="Arial" w:hAnsi="Arial" w:cs="Arial"/>
                <w:iCs/>
                <w:noProof w:val="0"/>
                <w:sz w:val="22"/>
                <w:szCs w:val="22"/>
                <w:lang w:eastAsia="en-GB"/>
              </w:rPr>
              <w:t>of personal</w:t>
            </w:r>
            <w:r w:rsidRPr="00115F37">
              <w:rPr>
                <w:rFonts w:ascii="Arial" w:hAnsi="Arial" w:cs="Arial"/>
                <w:iCs/>
                <w:noProof w:val="0"/>
                <w:sz w:val="22"/>
                <w:szCs w:val="22"/>
                <w:lang w:eastAsia="en-GB"/>
              </w:rPr>
              <w:t xml:space="preserve"> credibility with a wide range of statutory and voluntary agencies, to achieve outcomes for service users </w:t>
            </w:r>
          </w:p>
        </w:tc>
        <w:tc>
          <w:tcPr>
            <w:tcW w:w="1134" w:type="dxa"/>
            <w:tcBorders>
              <w:left w:val="single" w:sz="4" w:space="0" w:color="auto"/>
              <w:right w:val="single" w:sz="4" w:space="0" w:color="auto"/>
            </w:tcBorders>
            <w:tcMar>
              <w:top w:w="113" w:type="dxa"/>
              <w:left w:w="108" w:type="dxa"/>
              <w:bottom w:w="113" w:type="dxa"/>
              <w:right w:w="108" w:type="dxa"/>
            </w:tcMar>
            <w:vAlign w:val="cente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EA61B8" w:rsidRDefault="00EA61B8" w:rsidP="00EA61B8">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Demonstrate the ability to lead, support and manage a team ensuring the delivery of high quality support </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004F8C" w:rsidRDefault="00004F8C" w:rsidP="00004F8C">
            <w:pPr>
              <w:rPr>
                <w:rFonts w:ascii="Arial" w:hAnsi="Arial" w:cs="Arial"/>
                <w:iCs/>
                <w:noProof w:val="0"/>
                <w:sz w:val="22"/>
                <w:szCs w:val="22"/>
                <w:lang w:eastAsia="en-GB"/>
              </w:rPr>
            </w:pPr>
            <w:r w:rsidRPr="00115F37">
              <w:rPr>
                <w:rFonts w:ascii="Arial" w:hAnsi="Arial" w:cs="Arial"/>
                <w:iCs/>
                <w:noProof w:val="0"/>
                <w:sz w:val="22"/>
                <w:szCs w:val="22"/>
                <w:lang w:eastAsia="en-GB"/>
              </w:rPr>
              <w:t>Demonstrate ability to delegate, motivate and direct individuals and teams. Understand team dynamics</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22140B" w:rsidRDefault="00613208"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004F8C" w:rsidRDefault="00004F8C" w:rsidP="00004F8C">
            <w:pPr>
              <w:rPr>
                <w:rFonts w:ascii="Arial" w:hAnsi="Arial" w:cs="Arial"/>
                <w:iCs/>
                <w:noProof w:val="0"/>
                <w:sz w:val="22"/>
                <w:szCs w:val="22"/>
                <w:lang w:eastAsia="en-GB"/>
              </w:rPr>
            </w:pPr>
            <w:r w:rsidRPr="00115F37">
              <w:rPr>
                <w:rFonts w:ascii="Arial" w:hAnsi="Arial" w:cs="Arial"/>
                <w:iCs/>
                <w:noProof w:val="0"/>
                <w:sz w:val="22"/>
                <w:szCs w:val="22"/>
                <w:lang w:eastAsia="en-GB"/>
              </w:rPr>
              <w:t>Ability to adapt to changing situations and environments and deal with difficult/crisis situations</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004F8C" w:rsidRDefault="00004F8C" w:rsidP="00004F8C">
            <w:pPr>
              <w:rPr>
                <w:rFonts w:ascii="Arial" w:hAnsi="Arial" w:cs="Arial"/>
                <w:b/>
                <w:i/>
                <w:iCs/>
                <w:noProof w:val="0"/>
                <w:sz w:val="22"/>
                <w:szCs w:val="22"/>
                <w:lang w:eastAsia="en-GB"/>
              </w:rPr>
            </w:pPr>
            <w:r w:rsidRPr="00115F37">
              <w:rPr>
                <w:rFonts w:ascii="Arial" w:hAnsi="Arial" w:cs="Arial"/>
                <w:iCs/>
                <w:noProof w:val="0"/>
                <w:sz w:val="22"/>
                <w:szCs w:val="22"/>
                <w:lang w:eastAsia="en-GB"/>
              </w:rPr>
              <w:t>Show resilience and reliability under pressure</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left w:val="single" w:sz="4" w:space="0" w:color="auto"/>
              <w:right w:val="single" w:sz="4" w:space="0" w:color="auto"/>
            </w:tcBorders>
            <w:vAlign w:val="center"/>
          </w:tcPr>
          <w:p w:rsidR="00613208" w:rsidRPr="00ED002B"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28106C" w:rsidRDefault="00BC3C14" w:rsidP="0028106C">
            <w:pPr>
              <w:rPr>
                <w:rFonts w:ascii="Arial" w:hAnsi="Arial" w:cs="Arial"/>
                <w:iCs/>
                <w:noProof w:val="0"/>
                <w:sz w:val="22"/>
                <w:szCs w:val="22"/>
                <w:lang w:eastAsia="en-GB"/>
              </w:rPr>
            </w:pPr>
            <w:r w:rsidRPr="00115F37">
              <w:rPr>
                <w:rFonts w:ascii="Arial" w:hAnsi="Arial" w:cs="Arial"/>
                <w:iCs/>
                <w:noProof w:val="0"/>
                <w:sz w:val="22"/>
                <w:szCs w:val="22"/>
                <w:lang w:eastAsia="en-GB"/>
              </w:rPr>
              <w:t>Educated to degree level or equivalent</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p>
        </w:tc>
        <w:tc>
          <w:tcPr>
            <w:tcW w:w="1276" w:type="dxa"/>
            <w:tcBorders>
              <w:left w:val="single" w:sz="4" w:space="0" w:color="auto"/>
              <w:right w:val="single" w:sz="4" w:space="0" w:color="auto"/>
            </w:tcBorders>
            <w:vAlign w:val="center"/>
          </w:tcPr>
          <w:p w:rsidR="00613208" w:rsidRPr="00ED002B" w:rsidRDefault="00BC3C14" w:rsidP="008D6F60">
            <w:pPr>
              <w:jc w:val="center"/>
              <w:rPr>
                <w:rFonts w:ascii="Arial" w:hAnsi="Arial" w:cs="Arial"/>
                <w:sz w:val="22"/>
                <w:szCs w:val="22"/>
              </w:rPr>
            </w:pPr>
            <w:r>
              <w:rPr>
                <w:rFonts w:ascii="Segoe UI Symbol" w:hAnsi="Segoe UI Symbol" w:cs="Segoe UI Symbol"/>
                <w:b/>
                <w:bCs/>
                <w:sz w:val="22"/>
                <w:szCs w:val="22"/>
              </w:rPr>
              <w:t>✓</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28106C" w:rsidRDefault="0028106C" w:rsidP="0028106C">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A formal management qualification </w:t>
            </w:r>
          </w:p>
        </w:tc>
        <w:tc>
          <w:tcPr>
            <w:tcW w:w="1134" w:type="dxa"/>
            <w:tcBorders>
              <w:left w:val="single" w:sz="4" w:space="0" w:color="auto"/>
              <w:right w:val="single" w:sz="4" w:space="0" w:color="auto"/>
            </w:tcBorders>
            <w:tcMar>
              <w:top w:w="113" w:type="dxa"/>
              <w:left w:w="108" w:type="dxa"/>
              <w:bottom w:w="113" w:type="dxa"/>
              <w:right w:w="108" w:type="dxa"/>
            </w:tcMar>
          </w:tcPr>
          <w:p w:rsidR="00613208" w:rsidRPr="00ED002B" w:rsidRDefault="00613208" w:rsidP="008D6F60">
            <w:pPr>
              <w:jc w:val="center"/>
              <w:rPr>
                <w:rFonts w:ascii="Arial" w:hAnsi="Arial" w:cs="Arial"/>
                <w:sz w:val="22"/>
                <w:szCs w:val="22"/>
              </w:rPr>
            </w:pPr>
          </w:p>
        </w:tc>
        <w:tc>
          <w:tcPr>
            <w:tcW w:w="1276" w:type="dxa"/>
            <w:tcBorders>
              <w:left w:val="single" w:sz="4" w:space="0" w:color="auto"/>
              <w:right w:val="single" w:sz="4" w:space="0" w:color="auto"/>
            </w:tcBorders>
            <w:vAlign w:val="center"/>
          </w:tcPr>
          <w:p w:rsidR="00613208" w:rsidRPr="00ED002B" w:rsidRDefault="00C04F5F" w:rsidP="008D6F60">
            <w:pPr>
              <w:jc w:val="center"/>
              <w:rPr>
                <w:rFonts w:ascii="Arial" w:hAnsi="Arial" w:cs="Arial"/>
                <w:sz w:val="22"/>
                <w:szCs w:val="22"/>
              </w:rPr>
            </w:pPr>
            <w:r>
              <w:rPr>
                <w:rFonts w:ascii="Segoe UI Symbol" w:hAnsi="Segoe UI Symbol" w:cs="Segoe UI Symbol"/>
                <w:b/>
                <w:bCs/>
                <w:sz w:val="22"/>
                <w:szCs w:val="22"/>
              </w:rPr>
              <w:t>✓</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613208" w:rsidRPr="00490070" w:rsidRDefault="00490070" w:rsidP="00490070">
            <w:pPr>
              <w:rPr>
                <w:rFonts w:ascii="Arial" w:hAnsi="Arial" w:cs="Arial"/>
                <w:iCs/>
                <w:noProof w:val="0"/>
                <w:sz w:val="22"/>
                <w:szCs w:val="22"/>
                <w:lang w:eastAsia="en-GB"/>
              </w:rPr>
            </w:pPr>
            <w:r w:rsidRPr="00115F37">
              <w:rPr>
                <w:rFonts w:ascii="Arial" w:hAnsi="Arial" w:cs="Arial"/>
                <w:iCs/>
                <w:noProof w:val="0"/>
                <w:sz w:val="22"/>
                <w:szCs w:val="22"/>
                <w:lang w:eastAsia="en-GB"/>
              </w:rPr>
              <w:t>IDVA Qualification</w:t>
            </w:r>
          </w:p>
        </w:tc>
        <w:tc>
          <w:tcPr>
            <w:tcW w:w="1134" w:type="dxa"/>
            <w:tcBorders>
              <w:top w:val="single" w:sz="4" w:space="0" w:color="auto"/>
              <w:left w:val="single" w:sz="4" w:space="0" w:color="auto"/>
              <w:right w:val="single" w:sz="4" w:space="0" w:color="auto"/>
            </w:tcBorders>
            <w:shd w:val="clear" w:color="auto" w:fill="auto"/>
            <w:tcMar>
              <w:top w:w="113" w:type="dxa"/>
              <w:left w:w="108" w:type="dxa"/>
              <w:bottom w:w="113" w:type="dxa"/>
              <w:right w:w="108" w:type="dxa"/>
            </w:tcMar>
            <w:vAlign w:val="center"/>
          </w:tcPr>
          <w:p w:rsidR="00613208" w:rsidRDefault="00613208" w:rsidP="008D6F60">
            <w:pPr>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shd w:val="clear" w:color="auto" w:fill="auto"/>
            <w:vAlign w:val="center"/>
          </w:tcPr>
          <w:p w:rsidR="00613208" w:rsidRDefault="00C04F5F" w:rsidP="008D6F60">
            <w:pPr>
              <w:jc w:val="center"/>
              <w:rPr>
                <w:rFonts w:ascii="Arial" w:hAnsi="Arial" w:cs="Arial"/>
                <w:sz w:val="22"/>
                <w:szCs w:val="22"/>
              </w:rPr>
            </w:pPr>
            <w:r>
              <w:rPr>
                <w:rFonts w:ascii="Segoe UI Symbol" w:hAnsi="Segoe UI Symbol" w:cs="Segoe UI Symbol"/>
                <w:b/>
                <w:bCs/>
                <w:sz w:val="22"/>
                <w:szCs w:val="22"/>
              </w:rPr>
              <w:t>✓</w:t>
            </w:r>
          </w:p>
        </w:tc>
      </w:tr>
      <w:tr w:rsidR="00490070"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90070" w:rsidRPr="00115F37" w:rsidRDefault="00754F50" w:rsidP="00490070">
            <w:pPr>
              <w:rPr>
                <w:rFonts w:ascii="Arial" w:hAnsi="Arial" w:cs="Arial"/>
                <w:iCs/>
                <w:noProof w:val="0"/>
                <w:sz w:val="22"/>
                <w:szCs w:val="22"/>
                <w:lang w:eastAsia="en-GB"/>
              </w:rPr>
            </w:pPr>
            <w:r w:rsidRPr="00115F37">
              <w:rPr>
                <w:rFonts w:ascii="Arial" w:hAnsi="Arial" w:cs="Arial"/>
                <w:iCs/>
                <w:noProof w:val="0"/>
                <w:sz w:val="22"/>
                <w:szCs w:val="22"/>
                <w:lang w:eastAsia="en-GB"/>
              </w:rPr>
              <w:t xml:space="preserve">Negotiation skills in the context of partnership working </w:t>
            </w:r>
          </w:p>
        </w:tc>
        <w:tc>
          <w:tcPr>
            <w:tcW w:w="1134" w:type="dxa"/>
            <w:tcBorders>
              <w:top w:val="single" w:sz="4" w:space="0" w:color="auto"/>
              <w:left w:val="single" w:sz="4" w:space="0" w:color="auto"/>
              <w:right w:val="single" w:sz="4" w:space="0" w:color="auto"/>
            </w:tcBorders>
            <w:shd w:val="clear" w:color="auto" w:fill="auto"/>
            <w:tcMar>
              <w:top w:w="113" w:type="dxa"/>
              <w:left w:w="108" w:type="dxa"/>
              <w:bottom w:w="113" w:type="dxa"/>
              <w:right w:w="108" w:type="dxa"/>
            </w:tcMar>
            <w:vAlign w:val="center"/>
          </w:tcPr>
          <w:p w:rsidR="00490070" w:rsidRDefault="00490070" w:rsidP="008D6F60">
            <w:pPr>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shd w:val="clear" w:color="auto" w:fill="auto"/>
            <w:vAlign w:val="center"/>
          </w:tcPr>
          <w:p w:rsidR="00490070" w:rsidRDefault="00754F50"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r>
      <w:tr w:rsidR="00490070"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490070" w:rsidRPr="00115F37" w:rsidRDefault="00754F50" w:rsidP="00490070">
            <w:pPr>
              <w:rPr>
                <w:rFonts w:ascii="Arial" w:hAnsi="Arial" w:cs="Arial"/>
                <w:iCs/>
                <w:noProof w:val="0"/>
                <w:sz w:val="22"/>
                <w:szCs w:val="22"/>
                <w:lang w:eastAsia="en-GB"/>
              </w:rPr>
            </w:pPr>
            <w:r w:rsidRPr="00115F37">
              <w:rPr>
                <w:rFonts w:ascii="Arial" w:hAnsi="Arial" w:cs="Arial"/>
                <w:iCs/>
                <w:noProof w:val="0"/>
                <w:sz w:val="22"/>
                <w:szCs w:val="22"/>
                <w:lang w:eastAsia="en-GB"/>
              </w:rPr>
              <w:t>Demonstrate the ability to make improvements in services</w:t>
            </w:r>
          </w:p>
        </w:tc>
        <w:tc>
          <w:tcPr>
            <w:tcW w:w="1134" w:type="dxa"/>
            <w:tcBorders>
              <w:top w:val="single" w:sz="4" w:space="0" w:color="auto"/>
              <w:left w:val="single" w:sz="4" w:space="0" w:color="auto"/>
              <w:right w:val="single" w:sz="4" w:space="0" w:color="auto"/>
            </w:tcBorders>
            <w:shd w:val="clear" w:color="auto" w:fill="auto"/>
            <w:tcMar>
              <w:top w:w="113" w:type="dxa"/>
              <w:left w:w="108" w:type="dxa"/>
              <w:bottom w:w="113" w:type="dxa"/>
              <w:right w:w="108" w:type="dxa"/>
            </w:tcMar>
            <w:vAlign w:val="center"/>
          </w:tcPr>
          <w:p w:rsidR="00490070" w:rsidRDefault="00490070" w:rsidP="008D6F60">
            <w:pPr>
              <w:jc w:val="center"/>
              <w:rPr>
                <w:rFonts w:ascii="Arial" w:hAnsi="Arial" w:cs="Arial"/>
                <w:sz w:val="22"/>
                <w:szCs w:val="22"/>
              </w:rPr>
            </w:pPr>
          </w:p>
        </w:tc>
        <w:tc>
          <w:tcPr>
            <w:tcW w:w="1276" w:type="dxa"/>
            <w:tcBorders>
              <w:top w:val="single" w:sz="4" w:space="0" w:color="auto"/>
              <w:left w:val="single" w:sz="4" w:space="0" w:color="auto"/>
              <w:right w:val="single" w:sz="4" w:space="0" w:color="auto"/>
            </w:tcBorders>
            <w:shd w:val="clear" w:color="auto" w:fill="auto"/>
            <w:vAlign w:val="center"/>
          </w:tcPr>
          <w:p w:rsidR="00490070" w:rsidRDefault="00754F50"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r>
      <w:tr w:rsidR="00754F50"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auto"/>
          </w:tcPr>
          <w:p w:rsidR="00754F50" w:rsidRPr="00036D02" w:rsidRDefault="00036D02" w:rsidP="003101E9">
            <w:pPr>
              <w:rPr>
                <w:rFonts w:ascii="Arial" w:hAnsi="Arial" w:cs="Arial"/>
                <w:noProof w:val="0"/>
                <w:sz w:val="22"/>
                <w:szCs w:val="22"/>
                <w:lang w:eastAsia="en-GB"/>
              </w:rPr>
            </w:pPr>
            <w:r w:rsidRPr="00115F37">
              <w:rPr>
                <w:rFonts w:ascii="Arial" w:hAnsi="Arial" w:cs="Arial"/>
                <w:noProof w:val="0"/>
                <w:sz w:val="22"/>
                <w:szCs w:val="22"/>
                <w:lang w:eastAsia="en-GB"/>
              </w:rPr>
              <w:t xml:space="preserve">Ability to apply </w:t>
            </w:r>
            <w:r w:rsidR="003101E9">
              <w:rPr>
                <w:rFonts w:ascii="Arial" w:hAnsi="Arial" w:cs="Arial"/>
                <w:noProof w:val="0"/>
                <w:sz w:val="22"/>
                <w:szCs w:val="22"/>
                <w:lang w:eastAsia="en-GB"/>
              </w:rPr>
              <w:t>trauma</w:t>
            </w:r>
            <w:r w:rsidRPr="00115F37">
              <w:rPr>
                <w:rFonts w:ascii="Arial" w:hAnsi="Arial" w:cs="Arial"/>
                <w:noProof w:val="0"/>
                <w:sz w:val="22"/>
                <w:szCs w:val="22"/>
                <w:lang w:eastAsia="en-GB"/>
              </w:rPr>
              <w:t xml:space="preserve"> informed practice</w:t>
            </w:r>
          </w:p>
        </w:tc>
        <w:tc>
          <w:tcPr>
            <w:tcW w:w="1134" w:type="dxa"/>
            <w:tcBorders>
              <w:top w:val="single" w:sz="4" w:space="0" w:color="auto"/>
              <w:left w:val="single" w:sz="4" w:space="0" w:color="auto"/>
              <w:right w:val="single" w:sz="4" w:space="0" w:color="auto"/>
            </w:tcBorders>
            <w:shd w:val="clear" w:color="auto" w:fill="auto"/>
            <w:tcMar>
              <w:top w:w="113" w:type="dxa"/>
              <w:left w:w="108" w:type="dxa"/>
              <w:bottom w:w="113" w:type="dxa"/>
              <w:right w:w="108" w:type="dxa"/>
            </w:tcMar>
            <w:vAlign w:val="center"/>
          </w:tcPr>
          <w:p w:rsidR="00754F50" w:rsidRDefault="003101E9"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top w:val="single" w:sz="4" w:space="0" w:color="auto"/>
              <w:left w:val="single" w:sz="4" w:space="0" w:color="auto"/>
              <w:right w:val="single" w:sz="4" w:space="0" w:color="auto"/>
            </w:tcBorders>
            <w:shd w:val="clear" w:color="auto" w:fill="auto"/>
            <w:vAlign w:val="center"/>
          </w:tcPr>
          <w:p w:rsidR="00754F50" w:rsidRDefault="00754F50" w:rsidP="008D6F60">
            <w:pPr>
              <w:jc w:val="center"/>
              <w:rPr>
                <w:rFonts w:ascii="Segoe UI Symbol" w:hAnsi="Segoe UI Symbol" w:cs="Segoe UI Symbol"/>
                <w:b/>
                <w:bCs/>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208" w:rsidRPr="00DD6E0D" w:rsidRDefault="00613208" w:rsidP="008D6F60">
            <w:pPr>
              <w:contextualSpacing/>
              <w:rPr>
                <w:rFonts w:ascii="Arial" w:hAnsi="Arial" w:cs="Arial"/>
                <w:b/>
                <w:sz w:val="22"/>
                <w:szCs w:val="22"/>
              </w:rPr>
            </w:pPr>
            <w:r w:rsidRPr="00DD6E0D">
              <w:rPr>
                <w:rFonts w:ascii="Arial" w:hAnsi="Arial" w:cs="Arial"/>
                <w:b/>
                <w:sz w:val="22"/>
                <w:szCs w:val="22"/>
              </w:rPr>
              <w:t>Values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vAlign w:val="center"/>
          </w:tcPr>
          <w:p w:rsidR="00613208" w:rsidRPr="00ED002B" w:rsidRDefault="00613208" w:rsidP="008D6F60">
            <w:pPr>
              <w:jc w:val="center"/>
              <w:rPr>
                <w:rFonts w:ascii="Arial" w:hAnsi="Arial" w:cs="Arial"/>
                <w:sz w:val="22"/>
                <w:szCs w:val="22"/>
              </w:rPr>
            </w:pPr>
            <w:r>
              <w:rPr>
                <w:rFonts w:ascii="Arial"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3208" w:rsidRPr="00ED002B" w:rsidRDefault="00613208" w:rsidP="008D6F60">
            <w:pPr>
              <w:jc w:val="center"/>
              <w:rPr>
                <w:rFonts w:ascii="Arial" w:hAnsi="Arial" w:cs="Arial"/>
                <w:sz w:val="22"/>
                <w:szCs w:val="22"/>
              </w:rPr>
            </w:pPr>
            <w:r>
              <w:rPr>
                <w:rFonts w:ascii="Arial" w:hAnsi="Arial" w:cs="Arial"/>
                <w:sz w:val="22"/>
                <w:szCs w:val="22"/>
              </w:rPr>
              <w:t>Desirable</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620153" w:rsidRDefault="00620153" w:rsidP="00620153">
            <w:pPr>
              <w:rPr>
                <w:rFonts w:ascii="Arial" w:hAnsi="Arial" w:cs="Arial"/>
                <w:noProof w:val="0"/>
                <w:sz w:val="22"/>
                <w:szCs w:val="22"/>
                <w:lang w:eastAsia="en-GB"/>
              </w:rPr>
            </w:pPr>
            <w:r w:rsidRPr="00115F37">
              <w:rPr>
                <w:rFonts w:ascii="Arial" w:hAnsi="Arial" w:cs="Arial"/>
                <w:noProof w:val="0"/>
                <w:sz w:val="22"/>
                <w:szCs w:val="22"/>
                <w:lang w:eastAsia="en-GB"/>
              </w:rPr>
              <w:t>A commitment to the Victim’s Code of Practice</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613208"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13208"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8176ED" w:rsidRDefault="008176ED" w:rsidP="008176ED">
            <w:pPr>
              <w:rPr>
                <w:rFonts w:ascii="Arial" w:hAnsi="Arial" w:cs="Arial"/>
                <w:noProof w:val="0"/>
                <w:sz w:val="22"/>
                <w:szCs w:val="22"/>
                <w:lang w:eastAsia="en-GB"/>
              </w:rPr>
            </w:pPr>
            <w:r w:rsidRPr="00115F37">
              <w:rPr>
                <w:rFonts w:ascii="Arial" w:hAnsi="Arial" w:cs="Arial"/>
                <w:noProof w:val="0"/>
                <w:sz w:val="22"/>
                <w:szCs w:val="22"/>
                <w:lang w:eastAsia="en-GB"/>
              </w:rPr>
              <w:t>A commitment and understanding of equality</w:t>
            </w:r>
            <w:r w:rsidR="00146896">
              <w:rPr>
                <w:rFonts w:ascii="Arial" w:hAnsi="Arial" w:cs="Arial"/>
                <w:noProof w:val="0"/>
                <w:sz w:val="22"/>
                <w:szCs w:val="22"/>
                <w:lang w:eastAsia="en-GB"/>
              </w:rPr>
              <w:t xml:space="preserve">, inclusion </w:t>
            </w:r>
            <w:r w:rsidRPr="00115F37">
              <w:rPr>
                <w:rFonts w:ascii="Arial" w:hAnsi="Arial" w:cs="Arial"/>
                <w:noProof w:val="0"/>
                <w:sz w:val="22"/>
                <w:szCs w:val="22"/>
                <w:lang w:eastAsia="en-GB"/>
              </w:rPr>
              <w:t>and diversity at work</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613208" w:rsidRDefault="00613208" w:rsidP="008D6F60">
            <w:pPr>
              <w:jc w:val="center"/>
              <w:rPr>
                <w:rFonts w:ascii="Arial" w:hAnsi="Arial" w:cs="Arial"/>
                <w:sz w:val="22"/>
                <w:szCs w:val="22"/>
              </w:rPr>
            </w:pPr>
            <w:r>
              <w:rPr>
                <w:rFonts w:ascii="Segoe UI Symbol" w:hAnsi="Segoe UI Symbol" w:cs="Segoe UI Symbol"/>
                <w:b/>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13208"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4E3430" w:rsidRDefault="00A822AA" w:rsidP="008D6F60">
            <w:pPr>
              <w:ind w:right="651"/>
              <w:rPr>
                <w:rFonts w:asciiTheme="minorHAnsi" w:eastAsiaTheme="minorEastAsia" w:hAnsiTheme="minorHAnsi" w:cstheme="minorBidi"/>
                <w:color w:val="000000" w:themeColor="text1"/>
                <w:u w:val="single"/>
              </w:rPr>
            </w:pPr>
            <w:r w:rsidRPr="00115F37">
              <w:rPr>
                <w:rFonts w:ascii="Arial" w:hAnsi="Arial" w:cs="Arial"/>
                <w:noProof w:val="0"/>
                <w:sz w:val="22"/>
                <w:szCs w:val="22"/>
                <w:lang w:eastAsia="en-GB"/>
              </w:rPr>
              <w:lastRenderedPageBreak/>
              <w:t xml:space="preserve">A positive approach and commitment to service user </w:t>
            </w:r>
            <w:r w:rsidR="003F72C1" w:rsidRPr="00115F37">
              <w:rPr>
                <w:rFonts w:ascii="Arial" w:hAnsi="Arial" w:cs="Arial"/>
                <w:noProof w:val="0"/>
                <w:sz w:val="22"/>
                <w:szCs w:val="22"/>
                <w:lang w:eastAsia="en-GB"/>
              </w:rPr>
              <w:t>consultation,</w:t>
            </w:r>
            <w:r w:rsidR="003F72C1">
              <w:rPr>
                <w:rFonts w:ascii="Arial" w:hAnsi="Arial" w:cs="Arial"/>
                <w:noProof w:val="0"/>
                <w:sz w:val="22"/>
                <w:szCs w:val="22"/>
                <w:lang w:eastAsia="en-GB"/>
              </w:rPr>
              <w:t xml:space="preserve"> </w:t>
            </w:r>
            <w:r w:rsidR="003F72C1" w:rsidRPr="00115F37">
              <w:rPr>
                <w:rFonts w:ascii="Arial" w:hAnsi="Arial" w:cs="Arial"/>
                <w:noProof w:val="0"/>
                <w:sz w:val="22"/>
                <w:szCs w:val="22"/>
                <w:lang w:eastAsia="en-GB"/>
              </w:rPr>
              <w:t>engagement</w:t>
            </w:r>
            <w:r w:rsidRPr="00115F37">
              <w:rPr>
                <w:rFonts w:ascii="Arial" w:hAnsi="Arial" w:cs="Arial"/>
                <w:noProof w:val="0"/>
                <w:sz w:val="22"/>
                <w:szCs w:val="22"/>
                <w:lang w:eastAsia="en-GB"/>
              </w:rPr>
              <w:t xml:space="preserve"> and involvement</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613208" w:rsidRDefault="00613208"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13208"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13208" w:rsidRPr="00DD6E0D" w:rsidRDefault="006754CC" w:rsidP="008D6F60">
            <w:pPr>
              <w:contextualSpacing/>
              <w:rPr>
                <w:rFonts w:ascii="Arial" w:hAnsi="Arial" w:cs="Arial"/>
                <w:b/>
                <w:sz w:val="22"/>
                <w:szCs w:val="22"/>
              </w:rPr>
            </w:pPr>
            <w:r>
              <w:rPr>
                <w:rFonts w:ascii="Arial" w:hAnsi="Arial" w:cs="Arial"/>
                <w:b/>
                <w:sz w:val="22"/>
                <w:szCs w:val="22"/>
              </w:rPr>
              <w:t>Other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vAlign w:val="center"/>
          </w:tcPr>
          <w:p w:rsidR="00613208" w:rsidRPr="00ED002B" w:rsidRDefault="00613208" w:rsidP="008D6F60">
            <w:pPr>
              <w:jc w:val="center"/>
              <w:rPr>
                <w:rFonts w:ascii="Arial" w:hAnsi="Arial" w:cs="Arial"/>
                <w:sz w:val="22"/>
                <w:szCs w:val="22"/>
              </w:rPr>
            </w:pPr>
            <w:r>
              <w:rPr>
                <w:rFonts w:ascii="Arial"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3208" w:rsidRPr="00ED002B" w:rsidRDefault="00613208" w:rsidP="008D6F60">
            <w:pPr>
              <w:jc w:val="center"/>
              <w:rPr>
                <w:rFonts w:ascii="Arial" w:hAnsi="Arial" w:cs="Arial"/>
                <w:sz w:val="22"/>
                <w:szCs w:val="22"/>
              </w:rPr>
            </w:pPr>
            <w:r>
              <w:rPr>
                <w:rFonts w:ascii="Arial" w:hAnsi="Arial" w:cs="Arial"/>
                <w:sz w:val="22"/>
                <w:szCs w:val="22"/>
              </w:rPr>
              <w:t>Desirable</w:t>
            </w: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BC19C3" w:rsidRDefault="00BC19C3" w:rsidP="00BC19C3">
            <w:pPr>
              <w:rPr>
                <w:rFonts w:ascii="Arial" w:hAnsi="Arial" w:cs="Arial"/>
                <w:noProof w:val="0"/>
                <w:sz w:val="22"/>
                <w:szCs w:val="22"/>
                <w:lang w:eastAsia="en-GB"/>
              </w:rPr>
            </w:pPr>
            <w:r w:rsidRPr="00115F37">
              <w:rPr>
                <w:rFonts w:ascii="Arial" w:hAnsi="Arial" w:cs="Arial"/>
                <w:noProof w:val="0"/>
                <w:sz w:val="22"/>
                <w:szCs w:val="22"/>
                <w:lang w:eastAsia="en-GB"/>
              </w:rPr>
              <w:t>Be available and committed to be part of the out of hours on call rota and work flexibly including evenings and some weekend</w:t>
            </w:r>
            <w:r>
              <w:rPr>
                <w:rFonts w:ascii="Arial" w:hAnsi="Arial" w:cs="Arial"/>
                <w:noProof w:val="0"/>
                <w:sz w:val="22"/>
                <w:szCs w:val="22"/>
                <w:lang w:eastAsia="en-GB"/>
              </w:rPr>
              <w:t>s</w:t>
            </w:r>
            <w:r w:rsidRPr="00115F37">
              <w:rPr>
                <w:rFonts w:ascii="Arial" w:hAnsi="Arial" w:cs="Arial"/>
                <w:noProof w:val="0"/>
                <w:sz w:val="22"/>
                <w:szCs w:val="22"/>
                <w:lang w:eastAsia="en-GB"/>
              </w:rPr>
              <w:t>.</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613208" w:rsidRDefault="00613208" w:rsidP="008D6F60">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613208" w:rsidRDefault="00613208" w:rsidP="008D6F60">
            <w:pPr>
              <w:jc w:val="center"/>
              <w:rPr>
                <w:rFonts w:ascii="Arial" w:hAnsi="Arial" w:cs="Arial"/>
                <w:sz w:val="22"/>
                <w:szCs w:val="22"/>
              </w:rPr>
            </w:pPr>
          </w:p>
        </w:tc>
      </w:tr>
      <w:tr w:rsidR="00613208" w:rsidRPr="00ED002B" w:rsidTr="00613208">
        <w:trPr>
          <w:cantSplit/>
          <w:trHeight w:val="113"/>
        </w:trPr>
        <w:tc>
          <w:tcPr>
            <w:tcW w:w="7513" w:type="dxa"/>
            <w:tcBorders>
              <w:top w:val="single" w:sz="4" w:space="0" w:color="auto"/>
              <w:left w:val="single" w:sz="4" w:space="0" w:color="auto"/>
              <w:bottom w:val="single" w:sz="4" w:space="0" w:color="auto"/>
              <w:right w:val="single" w:sz="4" w:space="0" w:color="auto"/>
            </w:tcBorders>
          </w:tcPr>
          <w:p w:rsidR="00613208" w:rsidRPr="00B97AB8" w:rsidRDefault="00DA4018" w:rsidP="0021594F">
            <w:pPr>
              <w:ind w:right="651"/>
              <w:rPr>
                <w:rFonts w:asciiTheme="minorHAnsi" w:hAnsiTheme="minorHAnsi"/>
              </w:rPr>
            </w:pPr>
            <w:r w:rsidRPr="00115F37">
              <w:rPr>
                <w:rFonts w:ascii="Arial" w:hAnsi="Arial" w:cs="Arial"/>
                <w:noProof w:val="0"/>
                <w:sz w:val="22"/>
                <w:szCs w:val="22"/>
                <w:lang w:eastAsia="en-GB"/>
              </w:rPr>
              <w:t>A current, full driving licence and access to appropriate motorised transport</w:t>
            </w:r>
            <w:r w:rsidR="00F679C5">
              <w:rPr>
                <w:rFonts w:ascii="Arial" w:hAnsi="Arial" w:cs="Arial"/>
                <w:noProof w:val="0"/>
                <w:sz w:val="22"/>
                <w:szCs w:val="22"/>
                <w:lang w:eastAsia="en-GB"/>
              </w:rPr>
              <w:t>.</w:t>
            </w:r>
          </w:p>
        </w:tc>
        <w:tc>
          <w:tcPr>
            <w:tcW w:w="11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613208" w:rsidRDefault="00613208" w:rsidP="008D6F60">
            <w:pPr>
              <w:jc w:val="center"/>
              <w:rPr>
                <w:rFonts w:ascii="Segoe UI Symbol" w:hAnsi="Segoe UI Symbol" w:cs="Segoe UI Symbol"/>
                <w:b/>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13208" w:rsidRDefault="00146896" w:rsidP="008D6F60">
            <w:pPr>
              <w:jc w:val="center"/>
              <w:rPr>
                <w:rFonts w:ascii="Arial" w:hAnsi="Arial" w:cs="Arial"/>
                <w:sz w:val="22"/>
                <w:szCs w:val="22"/>
              </w:rPr>
            </w:pPr>
            <w:r>
              <w:rPr>
                <w:rFonts w:ascii="Segoe UI Symbol" w:hAnsi="Segoe UI Symbol" w:cs="Segoe UI Symbol"/>
                <w:b/>
                <w:bCs/>
                <w:sz w:val="22"/>
                <w:szCs w:val="22"/>
              </w:rPr>
              <w:t>✓</w:t>
            </w:r>
          </w:p>
        </w:tc>
      </w:tr>
    </w:tbl>
    <w:p w:rsidR="0004761D" w:rsidRDefault="0004761D"/>
    <w:sectPr w:rsidR="0004761D" w:rsidSect="00613208">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4E" w:rsidRDefault="0068034E" w:rsidP="00377375">
      <w:r>
        <w:separator/>
      </w:r>
    </w:p>
  </w:endnote>
  <w:endnote w:type="continuationSeparator" w:id="0">
    <w:p w:rsidR="0068034E" w:rsidRDefault="0068034E" w:rsidP="0037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4E" w:rsidRDefault="0068034E" w:rsidP="00377375">
      <w:r>
        <w:separator/>
      </w:r>
    </w:p>
  </w:footnote>
  <w:footnote w:type="continuationSeparator" w:id="0">
    <w:p w:rsidR="0068034E" w:rsidRDefault="0068034E" w:rsidP="00377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EEA"/>
    <w:multiLevelType w:val="hybridMultilevel"/>
    <w:tmpl w:val="E588514C"/>
    <w:lvl w:ilvl="0" w:tplc="88AA7894">
      <w:start w:val="1"/>
      <w:numFmt w:val="bullet"/>
      <w:lvlText w:val=""/>
      <w:lvlJc w:val="left"/>
      <w:pPr>
        <w:tabs>
          <w:tab w:val="num" w:pos="170"/>
        </w:tabs>
        <w:ind w:left="170" w:hanging="170"/>
      </w:pPr>
      <w:rPr>
        <w:rFonts w:ascii="Wingdings" w:hAnsi="Wingdings" w:hint="default"/>
      </w:rPr>
    </w:lvl>
    <w:lvl w:ilvl="1" w:tplc="88AA7894">
      <w:start w:val="1"/>
      <w:numFmt w:val="bullet"/>
      <w:lvlText w:val=""/>
      <w:lvlJc w:val="left"/>
      <w:pPr>
        <w:tabs>
          <w:tab w:val="num" w:pos="1250"/>
        </w:tabs>
        <w:ind w:left="1250" w:hanging="17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B55D1"/>
    <w:multiLevelType w:val="hybridMultilevel"/>
    <w:tmpl w:val="4E28A6F4"/>
    <w:lvl w:ilvl="0" w:tplc="4CB634A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9254A"/>
    <w:multiLevelType w:val="hybridMultilevel"/>
    <w:tmpl w:val="7004B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B24E2"/>
    <w:multiLevelType w:val="hybridMultilevel"/>
    <w:tmpl w:val="491E6F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D474B1"/>
    <w:multiLevelType w:val="hybridMultilevel"/>
    <w:tmpl w:val="1BB4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E669F"/>
    <w:multiLevelType w:val="multilevel"/>
    <w:tmpl w:val="45F08A8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7871431"/>
    <w:multiLevelType w:val="hybridMultilevel"/>
    <w:tmpl w:val="AC18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A19EC"/>
    <w:multiLevelType w:val="multilevel"/>
    <w:tmpl w:val="8892F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D4F3748"/>
    <w:multiLevelType w:val="hybridMultilevel"/>
    <w:tmpl w:val="A044E858"/>
    <w:lvl w:ilvl="0" w:tplc="8AA8F6B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B52811"/>
    <w:multiLevelType w:val="hybridMultilevel"/>
    <w:tmpl w:val="4B383C28"/>
    <w:lvl w:ilvl="0" w:tplc="FDC40E86">
      <w:start w:val="1"/>
      <w:numFmt w:val="bullet"/>
      <w:lvlText w:val=""/>
      <w:lvlJc w:val="left"/>
      <w:pPr>
        <w:tabs>
          <w:tab w:val="num" w:pos="170"/>
        </w:tabs>
        <w:ind w:left="170" w:hanging="17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6E5D80"/>
    <w:multiLevelType w:val="hybridMultilevel"/>
    <w:tmpl w:val="83C80438"/>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1" w15:restartNumberingAfterBreak="0">
    <w:nsid w:val="4F9E1C61"/>
    <w:multiLevelType w:val="hybridMultilevel"/>
    <w:tmpl w:val="B74A24E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12" w15:restartNumberingAfterBreak="0">
    <w:nsid w:val="514643CB"/>
    <w:multiLevelType w:val="hybridMultilevel"/>
    <w:tmpl w:val="F454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A3FF7"/>
    <w:multiLevelType w:val="hybridMultilevel"/>
    <w:tmpl w:val="00A6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51201"/>
    <w:multiLevelType w:val="hybridMultilevel"/>
    <w:tmpl w:val="A1E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71593"/>
    <w:multiLevelType w:val="hybridMultilevel"/>
    <w:tmpl w:val="B7B887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41551B4"/>
    <w:multiLevelType w:val="hybridMultilevel"/>
    <w:tmpl w:val="65A4D250"/>
    <w:lvl w:ilvl="0" w:tplc="AF2EF8DC">
      <w:start w:val="1"/>
      <w:numFmt w:val="bullet"/>
      <w:lvlText w:val=""/>
      <w:lvlJc w:val="left"/>
      <w:pPr>
        <w:tabs>
          <w:tab w:val="num" w:pos="170"/>
        </w:tabs>
        <w:ind w:left="170" w:hanging="17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C10573"/>
    <w:multiLevelType w:val="hybridMultilevel"/>
    <w:tmpl w:val="55F6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7B31EB"/>
    <w:multiLevelType w:val="hybridMultilevel"/>
    <w:tmpl w:val="65C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D25E5"/>
    <w:multiLevelType w:val="hybridMultilevel"/>
    <w:tmpl w:val="7338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00FC9"/>
    <w:multiLevelType w:val="hybridMultilevel"/>
    <w:tmpl w:val="AC269C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5"/>
  </w:num>
  <w:num w:numId="3">
    <w:abstractNumId w:val="1"/>
  </w:num>
  <w:num w:numId="4">
    <w:abstractNumId w:val="13"/>
  </w:num>
  <w:num w:numId="5">
    <w:abstractNumId w:val="6"/>
  </w:num>
  <w:num w:numId="6">
    <w:abstractNumId w:val="15"/>
  </w:num>
  <w:num w:numId="7">
    <w:abstractNumId w:val="14"/>
  </w:num>
  <w:num w:numId="8">
    <w:abstractNumId w:val="19"/>
  </w:num>
  <w:num w:numId="9">
    <w:abstractNumId w:val="3"/>
  </w:num>
  <w:num w:numId="10">
    <w:abstractNumId w:val="8"/>
  </w:num>
  <w:num w:numId="11">
    <w:abstractNumId w:val="20"/>
  </w:num>
  <w:num w:numId="12">
    <w:abstractNumId w:val="12"/>
  </w:num>
  <w:num w:numId="13">
    <w:abstractNumId w:val="18"/>
  </w:num>
  <w:num w:numId="14">
    <w:abstractNumId w:val="4"/>
  </w:num>
  <w:num w:numId="15">
    <w:abstractNumId w:val="16"/>
  </w:num>
  <w:num w:numId="16">
    <w:abstractNumId w:val="9"/>
  </w:num>
  <w:num w:numId="17">
    <w:abstractNumId w:val="11"/>
  </w:num>
  <w:num w:numId="18">
    <w:abstractNumId w:val="0"/>
  </w:num>
  <w:num w:numId="19">
    <w:abstractNumId w:val="10"/>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68"/>
    <w:rsid w:val="00004AD1"/>
    <w:rsid w:val="00004F8C"/>
    <w:rsid w:val="00036D02"/>
    <w:rsid w:val="0004761D"/>
    <w:rsid w:val="000628B7"/>
    <w:rsid w:val="000A07E1"/>
    <w:rsid w:val="000D09D8"/>
    <w:rsid w:val="0012756E"/>
    <w:rsid w:val="00146896"/>
    <w:rsid w:val="00155938"/>
    <w:rsid w:val="00156914"/>
    <w:rsid w:val="001A2B59"/>
    <w:rsid w:val="001A5078"/>
    <w:rsid w:val="0021594F"/>
    <w:rsid w:val="0028106C"/>
    <w:rsid w:val="00300EB1"/>
    <w:rsid w:val="00303DE9"/>
    <w:rsid w:val="003101E9"/>
    <w:rsid w:val="00320AC3"/>
    <w:rsid w:val="00377375"/>
    <w:rsid w:val="0038793B"/>
    <w:rsid w:val="00395B23"/>
    <w:rsid w:val="003D2917"/>
    <w:rsid w:val="003F72C1"/>
    <w:rsid w:val="00490070"/>
    <w:rsid w:val="00512C04"/>
    <w:rsid w:val="005264DD"/>
    <w:rsid w:val="0053668F"/>
    <w:rsid w:val="005C5624"/>
    <w:rsid w:val="006103CB"/>
    <w:rsid w:val="00613208"/>
    <w:rsid w:val="00620153"/>
    <w:rsid w:val="00646E03"/>
    <w:rsid w:val="00662F30"/>
    <w:rsid w:val="006754CC"/>
    <w:rsid w:val="0068034E"/>
    <w:rsid w:val="006A7B40"/>
    <w:rsid w:val="006D3E30"/>
    <w:rsid w:val="00754F50"/>
    <w:rsid w:val="007D4E9A"/>
    <w:rsid w:val="007E7006"/>
    <w:rsid w:val="00812B8D"/>
    <w:rsid w:val="0081301F"/>
    <w:rsid w:val="008176ED"/>
    <w:rsid w:val="00830670"/>
    <w:rsid w:val="00857069"/>
    <w:rsid w:val="00925D6C"/>
    <w:rsid w:val="0095387F"/>
    <w:rsid w:val="00981368"/>
    <w:rsid w:val="00A5412E"/>
    <w:rsid w:val="00A822AA"/>
    <w:rsid w:val="00AB790A"/>
    <w:rsid w:val="00AF4836"/>
    <w:rsid w:val="00B96A07"/>
    <w:rsid w:val="00BC19C3"/>
    <w:rsid w:val="00BC3C14"/>
    <w:rsid w:val="00C04F5F"/>
    <w:rsid w:val="00C30269"/>
    <w:rsid w:val="00C664F3"/>
    <w:rsid w:val="00C82A4D"/>
    <w:rsid w:val="00C87729"/>
    <w:rsid w:val="00CE236F"/>
    <w:rsid w:val="00D108DD"/>
    <w:rsid w:val="00DA4018"/>
    <w:rsid w:val="00E102E6"/>
    <w:rsid w:val="00E354B2"/>
    <w:rsid w:val="00E5018A"/>
    <w:rsid w:val="00E55C48"/>
    <w:rsid w:val="00E747C3"/>
    <w:rsid w:val="00E8795A"/>
    <w:rsid w:val="00EA61B8"/>
    <w:rsid w:val="00EC3015"/>
    <w:rsid w:val="00EC3D55"/>
    <w:rsid w:val="00EE1506"/>
    <w:rsid w:val="00F20760"/>
    <w:rsid w:val="00F679C5"/>
    <w:rsid w:val="00F7627E"/>
    <w:rsid w:val="00F916C8"/>
    <w:rsid w:val="00FA34BE"/>
    <w:rsid w:val="00FF7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10D968-F82F-40AE-B2A5-737BB1A3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368"/>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81368"/>
    <w:pPr>
      <w:ind w:left="3600"/>
      <w:jc w:val="both"/>
    </w:pPr>
    <w:rPr>
      <w:rFonts w:ascii="Arial" w:hAnsi="Arial"/>
      <w:sz w:val="24"/>
    </w:rPr>
  </w:style>
  <w:style w:type="character" w:customStyle="1" w:styleId="BodyTextIndentChar">
    <w:name w:val="Body Text Indent Char"/>
    <w:basedOn w:val="DefaultParagraphFont"/>
    <w:link w:val="BodyTextIndent"/>
    <w:rsid w:val="00981368"/>
    <w:rPr>
      <w:rFonts w:ascii="Arial" w:eastAsia="Times New Roman" w:hAnsi="Arial" w:cs="Times New Roman"/>
      <w:noProof/>
      <w:sz w:val="24"/>
      <w:szCs w:val="20"/>
    </w:rPr>
  </w:style>
  <w:style w:type="paragraph" w:customStyle="1" w:styleId="Default">
    <w:name w:val="Default"/>
    <w:rsid w:val="0098136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81368"/>
    <w:pPr>
      <w:ind w:left="720"/>
    </w:pPr>
  </w:style>
  <w:style w:type="paragraph" w:styleId="Header">
    <w:name w:val="header"/>
    <w:basedOn w:val="Normal"/>
    <w:link w:val="HeaderChar"/>
    <w:uiPriority w:val="99"/>
    <w:unhideWhenUsed/>
    <w:rsid w:val="00377375"/>
    <w:pPr>
      <w:tabs>
        <w:tab w:val="center" w:pos="4513"/>
        <w:tab w:val="right" w:pos="9026"/>
      </w:tabs>
    </w:pPr>
  </w:style>
  <w:style w:type="character" w:customStyle="1" w:styleId="HeaderChar">
    <w:name w:val="Header Char"/>
    <w:basedOn w:val="DefaultParagraphFont"/>
    <w:link w:val="Header"/>
    <w:uiPriority w:val="99"/>
    <w:rsid w:val="00377375"/>
    <w:rPr>
      <w:rFonts w:ascii="Tms Rmn" w:eastAsia="Times New Roman" w:hAnsi="Tms Rmn" w:cs="Times New Roman"/>
      <w:noProof/>
      <w:sz w:val="20"/>
      <w:szCs w:val="20"/>
    </w:rPr>
  </w:style>
  <w:style w:type="paragraph" w:styleId="Footer">
    <w:name w:val="footer"/>
    <w:basedOn w:val="Normal"/>
    <w:link w:val="FooterChar"/>
    <w:uiPriority w:val="99"/>
    <w:unhideWhenUsed/>
    <w:rsid w:val="00377375"/>
    <w:pPr>
      <w:tabs>
        <w:tab w:val="center" w:pos="4513"/>
        <w:tab w:val="right" w:pos="9026"/>
      </w:tabs>
    </w:pPr>
  </w:style>
  <w:style w:type="character" w:customStyle="1" w:styleId="FooterChar">
    <w:name w:val="Footer Char"/>
    <w:basedOn w:val="DefaultParagraphFont"/>
    <w:link w:val="Footer"/>
    <w:uiPriority w:val="99"/>
    <w:rsid w:val="00377375"/>
    <w:rPr>
      <w:rFonts w:ascii="Tms Rmn" w:eastAsia="Times New Roman" w:hAnsi="Tms Rmn" w:cs="Times New Roman"/>
      <w:noProof/>
      <w:sz w:val="20"/>
      <w:szCs w:val="20"/>
    </w:rPr>
  </w:style>
  <w:style w:type="paragraph" w:styleId="BalloonText">
    <w:name w:val="Balloon Text"/>
    <w:basedOn w:val="Normal"/>
    <w:link w:val="BalloonTextChar"/>
    <w:uiPriority w:val="99"/>
    <w:semiHidden/>
    <w:unhideWhenUsed/>
    <w:rsid w:val="00662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30"/>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C914-0993-4FE8-85B7-3660666C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Stewart</dc:creator>
  <cp:keywords/>
  <dc:description/>
  <cp:lastModifiedBy>Nats Opitz</cp:lastModifiedBy>
  <cp:revision>9</cp:revision>
  <cp:lastPrinted>2023-11-10T10:08:00Z</cp:lastPrinted>
  <dcterms:created xsi:type="dcterms:W3CDTF">2023-11-10T11:08:00Z</dcterms:created>
  <dcterms:modified xsi:type="dcterms:W3CDTF">2023-11-16T13:04:00Z</dcterms:modified>
</cp:coreProperties>
</file>