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9E" w:rsidRPr="008301BF" w:rsidRDefault="001A7975" w:rsidP="001A7975">
      <w:pPr>
        <w:pStyle w:val="Heading1"/>
        <w:rPr>
          <w:rFonts w:cs="Times New Roman"/>
          <w:sz w:val="12"/>
          <w:szCs w:val="12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F09A7D" wp14:editId="1F639CE8">
            <wp:simplePos x="0" y="0"/>
            <wp:positionH relativeFrom="column">
              <wp:posOffset>-97790</wp:posOffset>
            </wp:positionH>
            <wp:positionV relativeFrom="paragraph">
              <wp:posOffset>-123190</wp:posOffset>
            </wp:positionV>
            <wp:extent cx="6505575" cy="1206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9E" w:rsidRPr="00D572F7">
        <w:rPr>
          <w:sz w:val="22"/>
          <w:szCs w:val="22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B769E" w:rsidRPr="00D572F7" w:rsidTr="00D66874">
        <w:tc>
          <w:tcPr>
            <w:tcW w:w="10314" w:type="dxa"/>
            <w:shd w:val="clear" w:color="auto" w:fill="auto"/>
          </w:tcPr>
          <w:p w:rsidR="001A7975" w:rsidRPr="008301BF" w:rsidRDefault="001A7975" w:rsidP="00EE191A">
            <w:pPr>
              <w:jc w:val="center"/>
              <w:rPr>
                <w:rFonts w:asciiTheme="minorHAnsi" w:hAnsiTheme="minorHAnsi"/>
                <w:b/>
                <w:bCs w:val="0"/>
                <w:color w:val="1F497D" w:themeColor="text2"/>
                <w:sz w:val="12"/>
                <w:szCs w:val="12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41EF9" w:rsidRDefault="00741EF9" w:rsidP="00741EF9">
            <w:pPr>
              <w:jc w:val="center"/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1EF9"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Female* </w:t>
            </w:r>
            <w:r w:rsidR="005F68DB"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IDVA Team</w:t>
            </w:r>
            <w:r w:rsidR="007118C3"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Manager</w:t>
            </w:r>
          </w:p>
          <w:p w:rsidR="003409FF" w:rsidRDefault="001C5191" w:rsidP="00741EF9">
            <w:pPr>
              <w:jc w:val="center"/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2E71EA"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Bristol</w:t>
            </w:r>
            <w:r w:rsidR="003409FF"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1C5191" w:rsidRPr="00C64C3D" w:rsidRDefault="001C5191" w:rsidP="001C5191">
            <w:pPr>
              <w:rPr>
                <w:b/>
                <w:sz w:val="21"/>
                <w:szCs w:val="21"/>
              </w:rPr>
            </w:pPr>
          </w:p>
          <w:p w:rsidR="001C5191" w:rsidRPr="003138AD" w:rsidRDefault="001C5191" w:rsidP="00B83E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We have a rewarding opportunity available for a 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r w:rsidR="005F68DB">
              <w:rPr>
                <w:rFonts w:asciiTheme="minorHAnsi" w:hAnsiTheme="minorHAnsi"/>
                <w:b/>
                <w:sz w:val="22"/>
                <w:szCs w:val="22"/>
              </w:rPr>
              <w:t xml:space="preserve"> IDV</w:t>
            </w:r>
            <w:r w:rsidR="00DB658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5F68DB">
              <w:rPr>
                <w:rFonts w:asciiTheme="minorHAnsi" w:hAnsiTheme="minorHAnsi"/>
                <w:b/>
                <w:sz w:val="22"/>
                <w:szCs w:val="22"/>
              </w:rPr>
              <w:t xml:space="preserve"> Team</w:t>
            </w:r>
            <w:r w:rsidR="007118C3" w:rsidRPr="003138AD">
              <w:rPr>
                <w:rFonts w:asciiTheme="minorHAnsi" w:hAnsiTheme="minorHAnsi"/>
                <w:b/>
                <w:sz w:val="22"/>
                <w:szCs w:val="22"/>
              </w:rPr>
              <w:t xml:space="preserve"> manager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to join our team based </w:t>
            </w:r>
            <w:r w:rsidR="002E71EA" w:rsidRPr="003138AD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2E71EA" w:rsidRPr="003138AD">
              <w:rPr>
                <w:rFonts w:asciiTheme="minorHAnsi" w:hAnsiTheme="minorHAnsi"/>
                <w:b/>
                <w:sz w:val="22"/>
                <w:szCs w:val="22"/>
              </w:rPr>
              <w:t>Bristol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>. You will join us on</w:t>
            </w:r>
            <w:r w:rsidR="007E0688" w:rsidRPr="003138AD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>full time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E0688" w:rsidRPr="003138AD">
              <w:rPr>
                <w:rFonts w:asciiTheme="minorHAnsi" w:hAnsiTheme="minorHAnsi"/>
                <w:b/>
                <w:sz w:val="22"/>
                <w:szCs w:val="22"/>
              </w:rPr>
              <w:t>pe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 xml:space="preserve">rmanent 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basis, working 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>37.5 hours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per week including participation in out of </w:t>
            </w:r>
            <w:r w:rsidR="002E71EA" w:rsidRPr="003138AD">
              <w:rPr>
                <w:rFonts w:asciiTheme="minorHAnsi" w:hAnsiTheme="minorHAnsi"/>
                <w:sz w:val="22"/>
                <w:szCs w:val="22"/>
              </w:rPr>
              <w:t>hour’s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telephone on-call rota and some evenings and Saturdays. In return, you will receive a competitive salary of </w:t>
            </w:r>
            <w:bookmarkStart w:id="0" w:name="_GoBack"/>
            <w:r w:rsidR="00145F40" w:rsidRPr="00145F40">
              <w:rPr>
                <w:rFonts w:asciiTheme="minorHAnsi" w:hAnsiTheme="minorHAnsi"/>
                <w:b/>
                <w:sz w:val="22"/>
                <w:szCs w:val="22"/>
              </w:rPr>
              <w:t xml:space="preserve">Point 27 </w:t>
            </w:r>
            <w:r w:rsidR="00DD216E" w:rsidRPr="00145F40">
              <w:rPr>
                <w:rFonts w:asciiTheme="minorHAnsi" w:hAnsiTheme="minorHAnsi"/>
                <w:b/>
                <w:sz w:val="22"/>
                <w:szCs w:val="22"/>
              </w:rPr>
              <w:t>£35</w:t>
            </w:r>
            <w:bookmarkEnd w:id="0"/>
            <w:r w:rsidR="00DD216E" w:rsidRPr="006C273F">
              <w:rPr>
                <w:rFonts w:asciiTheme="minorHAnsi" w:hAnsiTheme="minorHAnsi"/>
                <w:b/>
                <w:sz w:val="22"/>
                <w:szCs w:val="22"/>
              </w:rPr>
              <w:t>,745</w:t>
            </w:r>
            <w:r w:rsidR="005F68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 xml:space="preserve">per annum 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plus 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C5191" w:rsidRPr="003138AD" w:rsidRDefault="001C5191" w:rsidP="001C51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5191" w:rsidRPr="003138AD" w:rsidRDefault="001C5191" w:rsidP="00B83E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Established in 1999, </w:t>
            </w:r>
            <w:r w:rsidRPr="003138AD">
              <w:rPr>
                <w:rFonts w:asciiTheme="minorHAnsi" w:hAnsiTheme="minorHAnsi"/>
                <w:b/>
                <w:sz w:val="22"/>
                <w:szCs w:val="22"/>
              </w:rPr>
              <w:t>Next Link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is the leading provider of domestic abuse services to </w:t>
            </w:r>
            <w:r w:rsidR="007118C3" w:rsidRPr="003138AD">
              <w:rPr>
                <w:rFonts w:asciiTheme="minorHAnsi" w:hAnsiTheme="minorHAnsi"/>
                <w:sz w:val="22"/>
                <w:szCs w:val="22"/>
              </w:rPr>
              <w:t>adult and child survivors</w:t>
            </w:r>
            <w:r w:rsidR="00ED1754" w:rsidRPr="003138AD">
              <w:rPr>
                <w:rFonts w:asciiTheme="minorHAnsi" w:hAnsiTheme="minorHAnsi"/>
                <w:sz w:val="22"/>
                <w:szCs w:val="22"/>
              </w:rPr>
              <w:t xml:space="preserve"> in Bristol, 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>South Gloucestershire</w:t>
            </w:r>
            <w:r w:rsidR="00ED1754" w:rsidRPr="003138AD">
              <w:rPr>
                <w:rFonts w:asciiTheme="minorHAnsi" w:hAnsiTheme="minorHAnsi"/>
                <w:sz w:val="22"/>
                <w:szCs w:val="22"/>
              </w:rPr>
              <w:t xml:space="preserve"> and North Somerset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>. At Next Link we are committed to providing holistic, empowering</w:t>
            </w:r>
            <w:r w:rsidR="007118C3" w:rsidRPr="003138AD">
              <w:rPr>
                <w:rFonts w:asciiTheme="minorHAnsi" w:hAnsiTheme="minorHAnsi"/>
                <w:sz w:val="22"/>
                <w:szCs w:val="22"/>
              </w:rPr>
              <w:t>, trauma informed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and personalised support and advocacy to </w:t>
            </w:r>
            <w:r w:rsidR="007118C3" w:rsidRPr="003138AD">
              <w:rPr>
                <w:rFonts w:asciiTheme="minorHAnsi" w:hAnsiTheme="minorHAnsi"/>
                <w:sz w:val="22"/>
                <w:szCs w:val="22"/>
              </w:rPr>
              <w:t>people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experiencing domestic abuse. With a focus on survivor’s safety and </w:t>
            </w:r>
            <w:r w:rsidR="007118C3" w:rsidRPr="003138AD">
              <w:rPr>
                <w:rFonts w:asciiTheme="minorHAnsi" w:hAnsiTheme="minorHAnsi"/>
                <w:sz w:val="22"/>
                <w:szCs w:val="22"/>
              </w:rPr>
              <w:t>recovery,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 xml:space="preserve"> we believe the provision of flexible support tailored to survivor’s needs can be transform</w:t>
            </w:r>
            <w:r w:rsidR="002E71EA" w:rsidRPr="003138AD">
              <w:rPr>
                <w:rFonts w:asciiTheme="minorHAnsi" w:hAnsiTheme="minorHAnsi"/>
                <w:sz w:val="22"/>
                <w:szCs w:val="22"/>
              </w:rPr>
              <w:t>ational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>, helping to maximise independence and self-determination so survivors can make informed choices.</w:t>
            </w:r>
          </w:p>
          <w:p w:rsidR="00D572F7" w:rsidRPr="003138AD" w:rsidRDefault="00D572F7" w:rsidP="001C5191">
            <w:pPr>
              <w:rPr>
                <w:b/>
                <w:sz w:val="22"/>
                <w:szCs w:val="22"/>
              </w:rPr>
            </w:pPr>
          </w:p>
          <w:p w:rsidR="00C45602" w:rsidRPr="003138AD" w:rsidRDefault="00C45602" w:rsidP="00C456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138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 return for joining us, we will offer you:</w:t>
            </w:r>
          </w:p>
          <w:p w:rsidR="00C45602" w:rsidRPr="003138AD" w:rsidRDefault="00C45602" w:rsidP="00C456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Up to 30 days annual leave (depending on length of service) </w:t>
            </w: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3 extra holidays including International Women’s Day </w:t>
            </w: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>Excellent development and training opportunities</w:t>
            </w: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Employer pension contribution (minimum 5% of your gross salary) </w:t>
            </w: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Mindful Employer Plus Scheme </w:t>
            </w: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Cycle to Work Scheme </w:t>
            </w:r>
          </w:p>
          <w:p w:rsidR="00C45602" w:rsidRPr="003138AD" w:rsidRDefault="00C45602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 xml:space="preserve">Long Service Awards </w:t>
            </w:r>
          </w:p>
          <w:p w:rsidR="00C45602" w:rsidRPr="003138AD" w:rsidRDefault="00155ED8" w:rsidP="00B27BB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and Wellbeing programme</w:t>
            </w:r>
          </w:p>
          <w:p w:rsidR="00C45602" w:rsidRPr="003138AD" w:rsidRDefault="00C45602" w:rsidP="00B27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5A51" w:rsidRPr="003138AD" w:rsidRDefault="008C5A51" w:rsidP="008C5A51">
            <w:pPr>
              <w:pStyle w:val="NoSpacing"/>
              <w:rPr>
                <w:b/>
                <w:u w:val="single"/>
              </w:rPr>
            </w:pPr>
            <w:r w:rsidRPr="003138AD">
              <w:rPr>
                <w:b/>
                <w:u w:val="single"/>
              </w:rPr>
              <w:t>About the role:</w:t>
            </w:r>
          </w:p>
          <w:p w:rsidR="00AE5953" w:rsidRPr="003138AD" w:rsidRDefault="00AE5953" w:rsidP="00EB76F3">
            <w:pPr>
              <w:pStyle w:val="NoSpacing"/>
              <w:jc w:val="both"/>
              <w:rPr>
                <w:bCs/>
              </w:rPr>
            </w:pPr>
          </w:p>
          <w:p w:rsidR="00DB6588" w:rsidRPr="00DB6588" w:rsidRDefault="00DB6588" w:rsidP="00DB6588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 xml:space="preserve">This </w:t>
            </w:r>
            <w:r w:rsidR="00873C3D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 xml:space="preserve">Team </w:t>
            </w: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 xml:space="preserve">management post will take a lead role within Next Link Domestic Abuse services, supporting women and children </w:t>
            </w: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</w:rPr>
              <w:t>experiencing or who have experienced domestic violence and abuse.</w:t>
            </w:r>
          </w:p>
          <w:p w:rsidR="00DB6588" w:rsidRPr="00DB6588" w:rsidRDefault="00DB6588" w:rsidP="00DB6588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DB6588" w:rsidRPr="00DB6588" w:rsidRDefault="00DB6588" w:rsidP="00DB6588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This manager has </w:t>
            </w: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>primary responsibility for managing an integrated staff team to deliver:</w:t>
            </w:r>
          </w:p>
          <w:p w:rsidR="00DB6588" w:rsidRPr="00DB6588" w:rsidRDefault="00DB6588" w:rsidP="00DB6588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</w:p>
          <w:p w:rsidR="00DB6588" w:rsidRPr="00DB6588" w:rsidRDefault="00DB6588" w:rsidP="00DB6588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>Bristol IDVA Service</w:t>
            </w:r>
          </w:p>
          <w:p w:rsidR="00DB6588" w:rsidRPr="00DB6588" w:rsidRDefault="00DB6588" w:rsidP="00DB6588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>MARAC representation</w:t>
            </w:r>
          </w:p>
          <w:p w:rsidR="00DB6588" w:rsidRPr="00DB6588" w:rsidRDefault="00DB6588" w:rsidP="00DB6588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 xml:space="preserve">Sanctuary scheme </w:t>
            </w:r>
          </w:p>
          <w:p w:rsidR="00DB6588" w:rsidRPr="00DB6588" w:rsidRDefault="00DB6588" w:rsidP="00DB6588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  <w:r w:rsidRPr="00DB6588"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  <w:t xml:space="preserve">Housing IDVA Co-Located in BCC housing team </w:t>
            </w:r>
          </w:p>
          <w:p w:rsidR="00DB6588" w:rsidRPr="00DB6588" w:rsidRDefault="00DB6588" w:rsidP="00DB6588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lang w:eastAsia="en-GB"/>
              </w:rPr>
            </w:pPr>
          </w:p>
          <w:p w:rsidR="00DB6588" w:rsidRPr="00DB6588" w:rsidRDefault="00DB6588" w:rsidP="00DB65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6588">
              <w:rPr>
                <w:rFonts w:asciiTheme="minorHAnsi" w:hAnsiTheme="minorHAnsi" w:cstheme="minorHAnsi"/>
                <w:sz w:val="22"/>
                <w:szCs w:val="22"/>
              </w:rPr>
              <w:t>Collaborat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Pr="00DB6588">
              <w:rPr>
                <w:rFonts w:asciiTheme="minorHAnsi" w:hAnsiTheme="minorHAnsi" w:cstheme="minorHAnsi"/>
                <w:sz w:val="22"/>
                <w:szCs w:val="22"/>
              </w:rPr>
              <w:t xml:space="preserve">with other managers in Next Link, Missing Link and Safe Link to maximise the achievement of the teams and wider organisational objectives and standards, promoting effective communication and </w:t>
            </w:r>
          </w:p>
          <w:p w:rsidR="00DB6588" w:rsidRPr="00DB6588" w:rsidRDefault="00DB6588" w:rsidP="00DB6588">
            <w:pPr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6588">
              <w:rPr>
                <w:rFonts w:asciiTheme="minorHAnsi" w:hAnsiTheme="minorHAnsi" w:cstheme="minorHAnsi"/>
                <w:sz w:val="22"/>
                <w:szCs w:val="22"/>
              </w:rPr>
              <w:t>teamwork.</w:t>
            </w:r>
          </w:p>
          <w:p w:rsidR="00AE5953" w:rsidRPr="003138AD" w:rsidRDefault="00AE5953" w:rsidP="009C3F2D">
            <w:pPr>
              <w:pStyle w:val="NoSpacing"/>
              <w:jc w:val="both"/>
              <w:rPr>
                <w:bCs/>
              </w:rPr>
            </w:pPr>
          </w:p>
          <w:p w:rsidR="008C5A51" w:rsidRPr="003138AD" w:rsidRDefault="008C5A51" w:rsidP="009C3F2D">
            <w:pPr>
              <w:pStyle w:val="NoSpacing"/>
              <w:jc w:val="both"/>
              <w:rPr>
                <w:b/>
                <w:u w:val="single"/>
              </w:rPr>
            </w:pPr>
            <w:r w:rsidRPr="003138AD">
              <w:rPr>
                <w:b/>
                <w:u w:val="single"/>
              </w:rPr>
              <w:t xml:space="preserve">Key duties and responsibilities of our </w:t>
            </w:r>
            <w:r w:rsidRPr="003138AD">
              <w:rPr>
                <w:b/>
                <w:bCs/>
                <w:u w:val="single"/>
              </w:rPr>
              <w:t xml:space="preserve">Female </w:t>
            </w:r>
            <w:r w:rsidR="002E71EA" w:rsidRPr="003138AD">
              <w:rPr>
                <w:b/>
                <w:bCs/>
                <w:u w:val="single"/>
              </w:rPr>
              <w:t>Service Manager</w:t>
            </w:r>
          </w:p>
          <w:p w:rsidR="008C5A51" w:rsidRPr="003138AD" w:rsidRDefault="008C5A51" w:rsidP="009C3F2D">
            <w:pPr>
              <w:pStyle w:val="NoSpacing"/>
              <w:jc w:val="both"/>
            </w:pPr>
          </w:p>
          <w:p w:rsidR="008B0740" w:rsidRPr="00DB6588" w:rsidRDefault="008B0740" w:rsidP="00DB6588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3138AD">
              <w:rPr>
                <w:rFonts w:asciiTheme="minorHAnsi" w:hAnsiTheme="minorHAnsi" w:cstheme="minorHAnsi"/>
                <w:bCs/>
              </w:rPr>
              <w:t xml:space="preserve">This </w:t>
            </w:r>
            <w:r w:rsidR="00FE7C14">
              <w:rPr>
                <w:rFonts w:asciiTheme="minorHAnsi" w:hAnsiTheme="minorHAnsi" w:cstheme="minorHAnsi"/>
                <w:bCs/>
              </w:rPr>
              <w:t xml:space="preserve">IDVA Team </w:t>
            </w:r>
            <w:r w:rsidRPr="003138AD">
              <w:rPr>
                <w:rFonts w:asciiTheme="minorHAnsi" w:hAnsiTheme="minorHAnsi" w:cstheme="minorHAnsi"/>
                <w:bCs/>
              </w:rPr>
              <w:t xml:space="preserve">Manager post will take </w:t>
            </w:r>
            <w:r w:rsidRPr="003138AD">
              <w:rPr>
                <w:rFonts w:asciiTheme="minorHAnsi" w:hAnsiTheme="minorHAnsi" w:cstheme="minorHAnsi"/>
                <w:bCs/>
                <w:lang w:eastAsia="en-GB"/>
              </w:rPr>
              <w:t>responsibility for managing</w:t>
            </w:r>
            <w:r w:rsidR="00B1019A" w:rsidRPr="003138AD">
              <w:rPr>
                <w:rFonts w:asciiTheme="minorHAnsi" w:hAnsiTheme="minorHAnsi" w:cstheme="minorHAnsi"/>
                <w:bCs/>
                <w:lang w:eastAsia="en-GB"/>
              </w:rPr>
              <w:t xml:space="preserve"> our </w:t>
            </w:r>
            <w:r w:rsidR="00DB6588">
              <w:rPr>
                <w:rFonts w:asciiTheme="minorHAnsi" w:hAnsiTheme="minorHAnsi" w:cstheme="minorHAnsi"/>
                <w:bCs/>
                <w:lang w:eastAsia="en-GB"/>
              </w:rPr>
              <w:t>te</w:t>
            </w:r>
            <w:r w:rsidR="00B1019A" w:rsidRPr="003138AD">
              <w:rPr>
                <w:rFonts w:asciiTheme="minorHAnsi" w:hAnsiTheme="minorHAnsi" w:cstheme="minorHAnsi"/>
                <w:bCs/>
                <w:lang w:eastAsia="en-GB"/>
              </w:rPr>
              <w:t xml:space="preserve">am </w:t>
            </w:r>
            <w:r w:rsidR="00FE7C14" w:rsidRPr="003138AD">
              <w:rPr>
                <w:rFonts w:asciiTheme="minorHAnsi" w:hAnsiTheme="minorHAnsi" w:cstheme="minorHAnsi"/>
                <w:bCs/>
                <w:lang w:eastAsia="en-GB"/>
              </w:rPr>
              <w:t xml:space="preserve">of </w:t>
            </w:r>
            <w:r w:rsidR="00FE7C14">
              <w:rPr>
                <w:rFonts w:asciiTheme="minorHAnsi" w:hAnsiTheme="minorHAnsi" w:cstheme="minorHAnsi"/>
                <w:bCs/>
                <w:lang w:eastAsia="en-GB"/>
              </w:rPr>
              <w:t>Independent</w:t>
            </w:r>
            <w:r w:rsidR="00DB6588">
              <w:rPr>
                <w:rFonts w:asciiTheme="minorHAnsi" w:hAnsiTheme="minorHAnsi" w:cstheme="minorHAnsi"/>
                <w:bCs/>
                <w:lang w:eastAsia="en-GB"/>
              </w:rPr>
              <w:t xml:space="preserve"> Domestic Violence Advisors</w:t>
            </w:r>
            <w:r w:rsidR="00FE7C14">
              <w:rPr>
                <w:rFonts w:asciiTheme="minorHAnsi" w:hAnsiTheme="minorHAnsi" w:cstheme="minorHAnsi"/>
                <w:bCs/>
                <w:lang w:eastAsia="en-GB"/>
              </w:rPr>
              <w:t xml:space="preserve"> and Sanctuary Scheme co-ordinator</w:t>
            </w:r>
            <w:r w:rsidR="00DB6588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Pr="00DB6588">
              <w:rPr>
                <w:rFonts w:asciiTheme="minorHAnsi" w:hAnsiTheme="minorHAnsi" w:cstheme="minorHAnsi"/>
                <w:bCs/>
                <w:lang w:eastAsia="en-GB"/>
              </w:rPr>
              <w:t>operating across Bristol.</w:t>
            </w:r>
          </w:p>
          <w:p w:rsidR="00AE5953" w:rsidRPr="003138AD" w:rsidRDefault="00FE7C14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AE5953" w:rsidRPr="003138AD">
              <w:rPr>
                <w:bCs/>
              </w:rPr>
              <w:t>rovide leadership and performance management for the staff team under your remit, manage the services according to service level agreements, ensuring staff work to high professional standards</w:t>
            </w:r>
            <w:r w:rsidR="00A97FA1" w:rsidRPr="003138AD">
              <w:rPr>
                <w:bCs/>
              </w:rPr>
              <w:t>.</w:t>
            </w:r>
          </w:p>
          <w:p w:rsidR="00AE5953" w:rsidRPr="003138AD" w:rsidRDefault="00AE5953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 xml:space="preserve">Promote the service through building positive relationships with </w:t>
            </w:r>
            <w:r w:rsidR="00F96BE5" w:rsidRPr="003138AD">
              <w:rPr>
                <w:bCs/>
              </w:rPr>
              <w:t xml:space="preserve">Survivors, </w:t>
            </w:r>
            <w:r w:rsidRPr="003138AD">
              <w:rPr>
                <w:bCs/>
              </w:rPr>
              <w:t>Police, Lighthouse, current and potential referrers</w:t>
            </w:r>
            <w:r w:rsidR="00A97FA1" w:rsidRPr="003138AD">
              <w:rPr>
                <w:bCs/>
              </w:rPr>
              <w:t>.</w:t>
            </w:r>
          </w:p>
          <w:p w:rsidR="00AE5953" w:rsidRPr="003138AD" w:rsidRDefault="00AE5953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lastRenderedPageBreak/>
              <w:t>Ensure effective access to the service for survivors and encourage their engagement with the service, through multi agency working and service flexibility</w:t>
            </w:r>
            <w:r w:rsidR="00A97FA1" w:rsidRPr="003138AD">
              <w:rPr>
                <w:bCs/>
              </w:rPr>
              <w:t>.</w:t>
            </w:r>
          </w:p>
          <w:p w:rsidR="00AE5953" w:rsidRPr="003138AD" w:rsidRDefault="00AE5953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>Co-ordinate and manage referral and support delivery process in line with the referrals and allocations policies and risk assessment procedures, ensuring a quick and effective response to meet client need.</w:t>
            </w:r>
          </w:p>
          <w:p w:rsidR="00AE5953" w:rsidRPr="003138AD" w:rsidRDefault="00AE5953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>Determine staff caseloads and manage service and staff capacity, co-ordinating the team’s support of service users using the full range of contact and support methods</w:t>
            </w:r>
          </w:p>
          <w:p w:rsidR="00AE5953" w:rsidRDefault="00AE5953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>Ensure risk assessments (including DASH), safety plans</w:t>
            </w:r>
            <w:r w:rsidR="00F96BE5" w:rsidRPr="003138AD">
              <w:rPr>
                <w:bCs/>
              </w:rPr>
              <w:t xml:space="preserve">, </w:t>
            </w:r>
            <w:r w:rsidR="00DE1B9B">
              <w:rPr>
                <w:bCs/>
              </w:rPr>
              <w:t xml:space="preserve">support plans, </w:t>
            </w:r>
            <w:r w:rsidR="00F96BE5" w:rsidRPr="003138AD">
              <w:rPr>
                <w:bCs/>
              </w:rPr>
              <w:t>referrals</w:t>
            </w:r>
            <w:r w:rsidRPr="003138AD">
              <w:rPr>
                <w:bCs/>
              </w:rPr>
              <w:t xml:space="preserve"> and risk management plans are carried out to a high standar</w:t>
            </w:r>
            <w:r w:rsidR="00F96BE5" w:rsidRPr="003138AD">
              <w:rPr>
                <w:bCs/>
              </w:rPr>
              <w:t xml:space="preserve">d and are managed appropriately and that the </w:t>
            </w:r>
            <w:r w:rsidRPr="003138AD">
              <w:rPr>
                <w:bCs/>
              </w:rPr>
              <w:t>service is represented at the MARAC</w:t>
            </w:r>
            <w:r w:rsidR="00F96BE5" w:rsidRPr="003138AD">
              <w:rPr>
                <w:bCs/>
              </w:rPr>
              <w:t>.</w:t>
            </w:r>
          </w:p>
          <w:p w:rsidR="00DB6588" w:rsidRDefault="00DB6588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Act as</w:t>
            </w:r>
            <w:r w:rsidR="00FE7C14">
              <w:rPr>
                <w:bCs/>
              </w:rPr>
              <w:t xml:space="preserve"> organisational</w:t>
            </w:r>
            <w:r>
              <w:rPr>
                <w:bCs/>
              </w:rPr>
              <w:t xml:space="preserve"> MARAC </w:t>
            </w:r>
            <w:r w:rsidR="00FE7C14">
              <w:rPr>
                <w:bCs/>
              </w:rPr>
              <w:t>l</w:t>
            </w:r>
            <w:r>
              <w:rPr>
                <w:bCs/>
              </w:rPr>
              <w:t>ead jointly with our Triage Team Manager</w:t>
            </w:r>
            <w:r w:rsidR="00FE7C14">
              <w:rPr>
                <w:bCs/>
              </w:rPr>
              <w:t xml:space="preserve"> in Bristol</w:t>
            </w:r>
          </w:p>
          <w:p w:rsidR="00DB6588" w:rsidRPr="003138AD" w:rsidRDefault="00FE7C14" w:rsidP="009C3F2D">
            <w:pPr>
              <w:pStyle w:val="NoSpacing"/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Join our team of </w:t>
            </w:r>
            <w:r w:rsidR="00DB6588">
              <w:rPr>
                <w:bCs/>
              </w:rPr>
              <w:t>Safeguarding Officer</w:t>
            </w:r>
            <w:r>
              <w:rPr>
                <w:bCs/>
              </w:rPr>
              <w:t>’s across the organisations</w:t>
            </w:r>
          </w:p>
          <w:p w:rsidR="008C5A51" w:rsidRPr="003138AD" w:rsidRDefault="008C5A51" w:rsidP="008C5A51">
            <w:pPr>
              <w:pStyle w:val="NoSpacing"/>
            </w:pPr>
          </w:p>
          <w:p w:rsidR="004A46A9" w:rsidRPr="003138AD" w:rsidRDefault="004A46A9" w:rsidP="004A46A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138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The successful candidate will:</w:t>
            </w:r>
          </w:p>
          <w:p w:rsidR="0002094C" w:rsidRPr="003138AD" w:rsidRDefault="0002094C" w:rsidP="008C5A51">
            <w:pPr>
              <w:pStyle w:val="NoSpacing"/>
              <w:rPr>
                <w:b/>
                <w:u w:val="single"/>
              </w:rPr>
            </w:pPr>
          </w:p>
          <w:p w:rsidR="004A46A9" w:rsidRPr="003138AD" w:rsidRDefault="004A46A9" w:rsidP="008802F8">
            <w:pPr>
              <w:pStyle w:val="NoSpacing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3138AD">
              <w:rPr>
                <w:rFonts w:asciiTheme="minorHAnsi" w:hAnsiTheme="minorHAnsi"/>
                <w:lang w:eastAsia="en-GB"/>
              </w:rPr>
              <w:t>Have substantial experience of working with victims/survivors of sexual violence or domestic abuse</w:t>
            </w:r>
          </w:p>
          <w:p w:rsidR="00A97FA1" w:rsidRPr="003138AD" w:rsidRDefault="00DB6588" w:rsidP="008802F8">
            <w:pPr>
              <w:pStyle w:val="NoSpacing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>Team m</w:t>
            </w:r>
            <w:r w:rsidR="00A97FA1" w:rsidRPr="003138AD">
              <w:rPr>
                <w:bCs/>
              </w:rPr>
              <w:t>anagement experience, including staff support, supervision and performance management within the housing, domestic abuse, or similar support sector.</w:t>
            </w:r>
          </w:p>
          <w:p w:rsidR="00A97FA1" w:rsidRPr="003138AD" w:rsidRDefault="00A97FA1" w:rsidP="008802F8">
            <w:pPr>
              <w:pStyle w:val="NoSpacing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 xml:space="preserve">Extensive experience of </w:t>
            </w:r>
            <w:r w:rsidR="00F96BE5" w:rsidRPr="003138AD">
              <w:rPr>
                <w:bCs/>
              </w:rPr>
              <w:t xml:space="preserve">trauma informed practice and </w:t>
            </w:r>
            <w:r w:rsidRPr="003138AD">
              <w:rPr>
                <w:bCs/>
              </w:rPr>
              <w:t xml:space="preserve">sensitively assessing and responding to the needs and risks of survivors and children experiencing domestic violence. </w:t>
            </w:r>
          </w:p>
          <w:p w:rsidR="00A97FA1" w:rsidRPr="003138AD" w:rsidRDefault="00F96BE5" w:rsidP="008802F8">
            <w:pPr>
              <w:pStyle w:val="NoSpacing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>Experience working with multi agency partners e.g. The P</w:t>
            </w:r>
            <w:r w:rsidR="00A97FA1" w:rsidRPr="003138AD">
              <w:rPr>
                <w:bCs/>
              </w:rPr>
              <w:t xml:space="preserve">olice, </w:t>
            </w:r>
            <w:r w:rsidRPr="003138AD">
              <w:rPr>
                <w:bCs/>
              </w:rPr>
              <w:t>Social Services</w:t>
            </w:r>
            <w:r w:rsidR="00A97FA1" w:rsidRPr="003138AD">
              <w:rPr>
                <w:bCs/>
              </w:rPr>
              <w:t xml:space="preserve"> and MARAC.</w:t>
            </w:r>
          </w:p>
          <w:p w:rsidR="00A97FA1" w:rsidRPr="003138AD" w:rsidRDefault="00A97FA1" w:rsidP="008802F8">
            <w:pPr>
              <w:pStyle w:val="NoSpacing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 xml:space="preserve">Experience of delivering </w:t>
            </w:r>
            <w:r w:rsidR="00F96BE5" w:rsidRPr="003138AD">
              <w:rPr>
                <w:bCs/>
              </w:rPr>
              <w:t>presentations and</w:t>
            </w:r>
            <w:r w:rsidRPr="003138AD">
              <w:rPr>
                <w:bCs/>
              </w:rPr>
              <w:t xml:space="preserve"> / or training. </w:t>
            </w:r>
          </w:p>
          <w:p w:rsidR="00A97FA1" w:rsidRPr="003138AD" w:rsidRDefault="00A97FA1" w:rsidP="008802F8">
            <w:pPr>
              <w:pStyle w:val="NoSpacing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3138AD">
              <w:rPr>
                <w:bCs/>
              </w:rPr>
              <w:t>Demonstrable experience of being proactive rather than reactive: focuses on preventing problems in the future rather than just resolving immediate issues.</w:t>
            </w:r>
          </w:p>
          <w:p w:rsidR="008C5A51" w:rsidRPr="003138AD" w:rsidRDefault="008C5A51" w:rsidP="008C5A51">
            <w:pPr>
              <w:pStyle w:val="NoSpacing"/>
            </w:pPr>
          </w:p>
          <w:p w:rsidR="002F2FB5" w:rsidRPr="003138AD" w:rsidRDefault="002F2FB5" w:rsidP="002F2FB5">
            <w:pPr>
              <w:pStyle w:val="NoSpacing"/>
              <w:jc w:val="both"/>
            </w:pPr>
            <w:r w:rsidRPr="003138AD">
              <w:t xml:space="preserve">If you are motivated, resourceful and passionate please </w:t>
            </w:r>
            <w:r w:rsidRPr="003138AD">
              <w:rPr>
                <w:b/>
              </w:rPr>
              <w:t>apply</w:t>
            </w:r>
            <w:r w:rsidRPr="003138AD">
              <w:t xml:space="preserve"> now to join us as our </w:t>
            </w:r>
            <w:r w:rsidR="002E71EA" w:rsidRPr="003138AD">
              <w:rPr>
                <w:b/>
              </w:rPr>
              <w:t>Bristol</w:t>
            </w:r>
            <w:r w:rsidRPr="003138AD">
              <w:rPr>
                <w:b/>
              </w:rPr>
              <w:t xml:space="preserve"> </w:t>
            </w:r>
            <w:r w:rsidR="00DB6588">
              <w:rPr>
                <w:b/>
              </w:rPr>
              <w:t>IDVA Team</w:t>
            </w:r>
            <w:r w:rsidR="00F96BE5" w:rsidRPr="003138AD">
              <w:rPr>
                <w:b/>
              </w:rPr>
              <w:t xml:space="preserve"> M</w:t>
            </w:r>
            <w:r w:rsidR="004A46A9" w:rsidRPr="003138AD">
              <w:rPr>
                <w:b/>
              </w:rPr>
              <w:t>anager</w:t>
            </w:r>
            <w:r w:rsidRPr="003138AD">
              <w:t>.</w:t>
            </w:r>
          </w:p>
          <w:p w:rsidR="004A46A9" w:rsidRPr="003138AD" w:rsidRDefault="004A46A9" w:rsidP="004A46A9">
            <w:pPr>
              <w:pStyle w:val="NoSpacing"/>
              <w:rPr>
                <w:b/>
              </w:rPr>
            </w:pPr>
          </w:p>
          <w:p w:rsidR="00C45602" w:rsidRPr="003138AD" w:rsidRDefault="00C45602" w:rsidP="00C456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138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How to apply:</w:t>
            </w:r>
          </w:p>
          <w:p w:rsidR="00C45602" w:rsidRPr="003138AD" w:rsidRDefault="00C45602" w:rsidP="00C45602">
            <w:pPr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</w:p>
          <w:p w:rsidR="00262742" w:rsidRPr="00B1723D" w:rsidRDefault="00262742" w:rsidP="0026274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3138AD">
              <w:rPr>
                <w:rFonts w:asciiTheme="minorHAnsi" w:hAnsiTheme="minorHAnsi"/>
                <w:sz w:val="22"/>
                <w:szCs w:val="22"/>
              </w:rPr>
              <w:t>Please</w:t>
            </w:r>
            <w:r w:rsidRPr="003138AD">
              <w:rPr>
                <w:rStyle w:val="Strong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 </w:t>
            </w:r>
            <w:r w:rsidRPr="003138AD">
              <w:rPr>
                <w:rFonts w:asciiTheme="minorHAnsi" w:hAnsiTheme="minorHAnsi"/>
                <w:sz w:val="22"/>
                <w:szCs w:val="22"/>
              </w:rPr>
              <w:t>download the application pack from our website</w:t>
            </w:r>
            <w:r w:rsidRPr="003138AD">
              <w:rPr>
                <w:rFonts w:asciiTheme="minorHAnsi" w:hAnsiTheme="minorHAnsi" w:cstheme="minorHAnsi"/>
                <w:sz w:val="22"/>
                <w:szCs w:val="22"/>
              </w:rPr>
              <w:t xml:space="preserve"> and complete the application form. Please submit your application by 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D79D5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>m on</w:t>
            </w:r>
            <w:r w:rsidR="00FE7C14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>Thursday 1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August 2024</w:t>
            </w:r>
            <w:r w:rsidR="00FE7C1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138A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138AD">
              <w:rPr>
                <w:rFonts w:asciiTheme="minorHAnsi" w:hAnsiTheme="minorHAnsi" w:cstheme="minorHAnsi"/>
                <w:sz w:val="22"/>
                <w:szCs w:val="22"/>
              </w:rPr>
              <w:t>Please do not send CVs.  Interviews will be held</w:t>
            </w:r>
            <w:r w:rsidR="00FE7C14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B1723D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7C14" w:rsidRPr="00B1723D">
              <w:rPr>
                <w:rFonts w:asciiTheme="minorHAnsi" w:hAnsiTheme="minorHAnsi" w:cstheme="minorHAnsi"/>
                <w:b/>
                <w:sz w:val="22"/>
                <w:szCs w:val="22"/>
              </w:rPr>
              <w:t>August 2024</w:t>
            </w:r>
          </w:p>
          <w:p w:rsidR="00C92298" w:rsidRPr="00C45602" w:rsidRDefault="00C92298" w:rsidP="00C45602">
            <w:pPr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7039FA" w:rsidRDefault="002A58AC" w:rsidP="00E76139">
            <w:pPr>
              <w:jc w:val="both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191A" w:rsidRPr="00EE191A">
              <w:rPr>
                <w:rFonts w:asciiTheme="minorHAnsi" w:hAnsiTheme="minorHAnsi"/>
                <w:color w:val="0000FF"/>
                <w:sz w:val="22"/>
                <w:szCs w:val="22"/>
              </w:rPr>
              <w:t>www.</w:t>
            </w:r>
            <w:r w:rsidR="00F02BFC" w:rsidRPr="00F02BFC">
              <w:rPr>
                <w:rFonts w:asciiTheme="minorHAnsi" w:hAnsiTheme="minorHAnsi"/>
                <w:color w:val="0000FF"/>
                <w:sz w:val="22"/>
                <w:szCs w:val="22"/>
              </w:rPr>
              <w:t>nextlinkhousing.co.uk</w:t>
            </w:r>
            <w:r w:rsidRPr="00BD4A17">
              <w:rPr>
                <w:rFonts w:asciiTheme="minorHAnsi" w:hAnsiTheme="minorHAnsi"/>
                <w:color w:val="0000FF"/>
              </w:rPr>
              <w:t xml:space="preserve">                                  </w:t>
            </w:r>
            <w:r w:rsidRPr="00BD4A17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HR.Enquiries@missinglinkhousing.co.uk             </w:t>
            </w:r>
          </w:p>
          <w:p w:rsidR="002A58AC" w:rsidRPr="00D572F7" w:rsidRDefault="002A58AC" w:rsidP="002A58AC">
            <w:pPr>
              <w:rPr>
                <w:b/>
                <w:sz w:val="22"/>
                <w:szCs w:val="22"/>
              </w:rPr>
            </w:pPr>
            <w:r w:rsidRPr="00BD4A17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                            </w:t>
            </w:r>
          </w:p>
        </w:tc>
      </w:tr>
    </w:tbl>
    <w:p w:rsidR="00FE7C14" w:rsidRDefault="00FE7C14" w:rsidP="007B769E">
      <w:pPr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</w:pPr>
    </w:p>
    <w:p w:rsidR="00D572F7" w:rsidRPr="00C45602" w:rsidRDefault="001A7975" w:rsidP="007B769E">
      <w:pPr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</w:pPr>
      <w:r w:rsidRPr="00C45602">
        <w:rPr>
          <w:rFonts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00ED1D11" wp14:editId="2380D6F7">
            <wp:simplePos x="0" y="0"/>
            <wp:positionH relativeFrom="column">
              <wp:posOffset>3855720</wp:posOffset>
            </wp:positionH>
            <wp:positionV relativeFrom="paragraph">
              <wp:posOffset>39370</wp:posOffset>
            </wp:positionV>
            <wp:extent cx="2552700" cy="676275"/>
            <wp:effectExtent l="0" t="0" r="0" b="9525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>N</w:t>
      </w:r>
      <w:r w:rsidR="00927B05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>ext Link is committed to safeguarding and promoting the welfare of children, young people and adults at risk of abuse, and expects all staff and volunteers to share this commitment.</w:t>
      </w:r>
      <w:r w:rsidR="00EE191A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 xml:space="preserve"> </w:t>
      </w:r>
      <w:r w:rsidR="00927B05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 xml:space="preserve">Next Link is committed to Equal Opportunities. </w:t>
      </w:r>
      <w:r w:rsidR="00FC7C51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>*</w:t>
      </w:r>
      <w:r w:rsidR="001941D4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 xml:space="preserve">Due to the specific requirements of this role, this post is exempt under the Equality Act (2010), Part 1, Schedule 9 (Genuine Occupational Requirement) </w:t>
      </w:r>
      <w:r w:rsidR="00927B05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>Next Link is part of Missing Link Housing</w:t>
      </w:r>
      <w:r w:rsidR="00B416CE" w:rsidRPr="00C45602">
        <w:rPr>
          <w:rFonts w:asciiTheme="minorHAnsi" w:hAnsiTheme="minorHAnsi" w:cs="Times New Roman"/>
          <w:bCs w:val="0"/>
          <w:i/>
          <w:sz w:val="18"/>
          <w:szCs w:val="18"/>
          <w:lang w:eastAsia="en-GB"/>
        </w:rPr>
        <w:t>.</w:t>
      </w:r>
    </w:p>
    <w:p w:rsidR="00B416CE" w:rsidRDefault="00B416CE" w:rsidP="007B769E">
      <w:pP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</w:pPr>
    </w:p>
    <w:p w:rsidR="00B416CE" w:rsidRPr="001A7975" w:rsidRDefault="00B416CE" w:rsidP="007B769E">
      <w:pP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</w:pPr>
      <w: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  <w:t xml:space="preserve"> </w:t>
      </w:r>
    </w:p>
    <w:sectPr w:rsidR="00B416CE" w:rsidRPr="001A7975" w:rsidSect="00F82BF2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89"/>
    <w:multiLevelType w:val="hybridMultilevel"/>
    <w:tmpl w:val="6F4E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45C"/>
    <w:multiLevelType w:val="hybridMultilevel"/>
    <w:tmpl w:val="2B40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5D1"/>
    <w:multiLevelType w:val="hybridMultilevel"/>
    <w:tmpl w:val="4E28A6F4"/>
    <w:lvl w:ilvl="0" w:tplc="4CB634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74D"/>
    <w:multiLevelType w:val="hybridMultilevel"/>
    <w:tmpl w:val="BD00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686E"/>
    <w:multiLevelType w:val="hybridMultilevel"/>
    <w:tmpl w:val="4734E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1FEE"/>
    <w:multiLevelType w:val="hybridMultilevel"/>
    <w:tmpl w:val="05AE2CCA"/>
    <w:lvl w:ilvl="0" w:tplc="36B88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4344"/>
    <w:multiLevelType w:val="hybridMultilevel"/>
    <w:tmpl w:val="B5A4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5E19"/>
    <w:multiLevelType w:val="hybridMultilevel"/>
    <w:tmpl w:val="585A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BBE"/>
    <w:multiLevelType w:val="hybridMultilevel"/>
    <w:tmpl w:val="1410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A4BBD"/>
    <w:multiLevelType w:val="hybridMultilevel"/>
    <w:tmpl w:val="3976D8FE"/>
    <w:lvl w:ilvl="0" w:tplc="83443F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97F39"/>
    <w:multiLevelType w:val="hybridMultilevel"/>
    <w:tmpl w:val="05DE7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08F0"/>
    <w:multiLevelType w:val="multilevel"/>
    <w:tmpl w:val="2586C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6C785C"/>
    <w:multiLevelType w:val="hybridMultilevel"/>
    <w:tmpl w:val="63B2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79FC"/>
    <w:multiLevelType w:val="hybridMultilevel"/>
    <w:tmpl w:val="2112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13D96"/>
    <w:multiLevelType w:val="hybridMultilevel"/>
    <w:tmpl w:val="BD502B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1201"/>
    <w:multiLevelType w:val="hybridMultilevel"/>
    <w:tmpl w:val="A1E0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91C"/>
    <w:multiLevelType w:val="hybridMultilevel"/>
    <w:tmpl w:val="268C4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4AEB"/>
    <w:multiLevelType w:val="hybridMultilevel"/>
    <w:tmpl w:val="99D642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551B4"/>
    <w:multiLevelType w:val="hybridMultilevel"/>
    <w:tmpl w:val="65A4D250"/>
    <w:lvl w:ilvl="0" w:tplc="AF2EF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546EE"/>
    <w:multiLevelType w:val="hybridMultilevel"/>
    <w:tmpl w:val="DA2E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7"/>
  </w:num>
  <w:num w:numId="5">
    <w:abstractNumId w:val="1"/>
  </w:num>
  <w:num w:numId="6">
    <w:abstractNumId w:val="15"/>
  </w:num>
  <w:num w:numId="7">
    <w:abstractNumId w:val="18"/>
  </w:num>
  <w:num w:numId="8">
    <w:abstractNumId w:val="10"/>
  </w:num>
  <w:num w:numId="9">
    <w:abstractNumId w:val="20"/>
  </w:num>
  <w:num w:numId="10">
    <w:abstractNumId w:val="13"/>
  </w:num>
  <w:num w:numId="11">
    <w:abstractNumId w:val="11"/>
  </w:num>
  <w:num w:numId="12">
    <w:abstractNumId w:val="2"/>
  </w:num>
  <w:num w:numId="13">
    <w:abstractNumId w:val="16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9"/>
  </w:num>
  <w:num w:numId="19">
    <w:abstractNumId w:val="3"/>
  </w:num>
  <w:num w:numId="20">
    <w:abstractNumId w:val="6"/>
  </w:num>
  <w:num w:numId="21">
    <w:abstractNumId w:val="7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9E"/>
    <w:rsid w:val="00004B27"/>
    <w:rsid w:val="00007635"/>
    <w:rsid w:val="00011C21"/>
    <w:rsid w:val="0002094C"/>
    <w:rsid w:val="00024990"/>
    <w:rsid w:val="00026391"/>
    <w:rsid w:val="00041A8E"/>
    <w:rsid w:val="000554AD"/>
    <w:rsid w:val="00091E84"/>
    <w:rsid w:val="000968BE"/>
    <w:rsid w:val="000B083F"/>
    <w:rsid w:val="000C7DA1"/>
    <w:rsid w:val="000E013B"/>
    <w:rsid w:val="00100435"/>
    <w:rsid w:val="00145F40"/>
    <w:rsid w:val="00155ED8"/>
    <w:rsid w:val="001834CA"/>
    <w:rsid w:val="001941D4"/>
    <w:rsid w:val="001A04C1"/>
    <w:rsid w:val="001A7975"/>
    <w:rsid w:val="001C5191"/>
    <w:rsid w:val="001D33D2"/>
    <w:rsid w:val="001F18F8"/>
    <w:rsid w:val="0020516C"/>
    <w:rsid w:val="00214949"/>
    <w:rsid w:val="00234B74"/>
    <w:rsid w:val="00237453"/>
    <w:rsid w:val="00262742"/>
    <w:rsid w:val="002734A6"/>
    <w:rsid w:val="00291A1A"/>
    <w:rsid w:val="002A58AC"/>
    <w:rsid w:val="002D3465"/>
    <w:rsid w:val="002E71EA"/>
    <w:rsid w:val="002F1F71"/>
    <w:rsid w:val="002F2FB5"/>
    <w:rsid w:val="00311B38"/>
    <w:rsid w:val="003138AD"/>
    <w:rsid w:val="00315D04"/>
    <w:rsid w:val="003161D8"/>
    <w:rsid w:val="00324B0F"/>
    <w:rsid w:val="003409FF"/>
    <w:rsid w:val="003522E2"/>
    <w:rsid w:val="003576E9"/>
    <w:rsid w:val="003A1383"/>
    <w:rsid w:val="004148C8"/>
    <w:rsid w:val="0042146B"/>
    <w:rsid w:val="00461096"/>
    <w:rsid w:val="00473790"/>
    <w:rsid w:val="004A46A9"/>
    <w:rsid w:val="004D79D5"/>
    <w:rsid w:val="004E1DF3"/>
    <w:rsid w:val="0051189D"/>
    <w:rsid w:val="00533DF2"/>
    <w:rsid w:val="00547BAF"/>
    <w:rsid w:val="00551FE3"/>
    <w:rsid w:val="005614F2"/>
    <w:rsid w:val="00574E61"/>
    <w:rsid w:val="00586574"/>
    <w:rsid w:val="00594578"/>
    <w:rsid w:val="005C1637"/>
    <w:rsid w:val="005F68DB"/>
    <w:rsid w:val="00621EE1"/>
    <w:rsid w:val="00632F49"/>
    <w:rsid w:val="00663553"/>
    <w:rsid w:val="006875DF"/>
    <w:rsid w:val="006C0694"/>
    <w:rsid w:val="006C2565"/>
    <w:rsid w:val="006C273F"/>
    <w:rsid w:val="006D2819"/>
    <w:rsid w:val="00702A27"/>
    <w:rsid w:val="007039FA"/>
    <w:rsid w:val="007118C3"/>
    <w:rsid w:val="00741EF9"/>
    <w:rsid w:val="007552BA"/>
    <w:rsid w:val="00761A94"/>
    <w:rsid w:val="00792C85"/>
    <w:rsid w:val="007A0690"/>
    <w:rsid w:val="007A1DF5"/>
    <w:rsid w:val="007B080E"/>
    <w:rsid w:val="007B769E"/>
    <w:rsid w:val="007E0688"/>
    <w:rsid w:val="007E6915"/>
    <w:rsid w:val="00813890"/>
    <w:rsid w:val="008301BF"/>
    <w:rsid w:val="00872039"/>
    <w:rsid w:val="00873C3D"/>
    <w:rsid w:val="008802F8"/>
    <w:rsid w:val="008854A9"/>
    <w:rsid w:val="00887644"/>
    <w:rsid w:val="008901CA"/>
    <w:rsid w:val="008A039A"/>
    <w:rsid w:val="008B0740"/>
    <w:rsid w:val="008B5851"/>
    <w:rsid w:val="008B5B7E"/>
    <w:rsid w:val="008C204C"/>
    <w:rsid w:val="008C5A51"/>
    <w:rsid w:val="008F3EE0"/>
    <w:rsid w:val="00911905"/>
    <w:rsid w:val="00927B05"/>
    <w:rsid w:val="00963D53"/>
    <w:rsid w:val="00973176"/>
    <w:rsid w:val="00975809"/>
    <w:rsid w:val="00980907"/>
    <w:rsid w:val="009911C2"/>
    <w:rsid w:val="009B7E4D"/>
    <w:rsid w:val="009C3F2D"/>
    <w:rsid w:val="009D2179"/>
    <w:rsid w:val="009D3386"/>
    <w:rsid w:val="00A3652B"/>
    <w:rsid w:val="00A3784E"/>
    <w:rsid w:val="00A87AA3"/>
    <w:rsid w:val="00A97FA1"/>
    <w:rsid w:val="00AB23A0"/>
    <w:rsid w:val="00AB6103"/>
    <w:rsid w:val="00AD7208"/>
    <w:rsid w:val="00AE0880"/>
    <w:rsid w:val="00AE5953"/>
    <w:rsid w:val="00AF0621"/>
    <w:rsid w:val="00AF2703"/>
    <w:rsid w:val="00B1019A"/>
    <w:rsid w:val="00B13643"/>
    <w:rsid w:val="00B1723D"/>
    <w:rsid w:val="00B21453"/>
    <w:rsid w:val="00B27BB3"/>
    <w:rsid w:val="00B416CE"/>
    <w:rsid w:val="00B71844"/>
    <w:rsid w:val="00B7650C"/>
    <w:rsid w:val="00B83E05"/>
    <w:rsid w:val="00B91E90"/>
    <w:rsid w:val="00B92D20"/>
    <w:rsid w:val="00BA4231"/>
    <w:rsid w:val="00BD29B6"/>
    <w:rsid w:val="00C006DE"/>
    <w:rsid w:val="00C20894"/>
    <w:rsid w:val="00C33219"/>
    <w:rsid w:val="00C3702D"/>
    <w:rsid w:val="00C42E4A"/>
    <w:rsid w:val="00C45602"/>
    <w:rsid w:val="00C70479"/>
    <w:rsid w:val="00C74C1B"/>
    <w:rsid w:val="00C92298"/>
    <w:rsid w:val="00C947FE"/>
    <w:rsid w:val="00CA6361"/>
    <w:rsid w:val="00CE14BD"/>
    <w:rsid w:val="00CE6C7D"/>
    <w:rsid w:val="00D24F28"/>
    <w:rsid w:val="00D572F7"/>
    <w:rsid w:val="00D63BCF"/>
    <w:rsid w:val="00D70FF5"/>
    <w:rsid w:val="00D91197"/>
    <w:rsid w:val="00DA4492"/>
    <w:rsid w:val="00DB6588"/>
    <w:rsid w:val="00DC0048"/>
    <w:rsid w:val="00DD1549"/>
    <w:rsid w:val="00DD216E"/>
    <w:rsid w:val="00DE1B9B"/>
    <w:rsid w:val="00DF3A7C"/>
    <w:rsid w:val="00E00585"/>
    <w:rsid w:val="00E03674"/>
    <w:rsid w:val="00E512D1"/>
    <w:rsid w:val="00E759BA"/>
    <w:rsid w:val="00E75A13"/>
    <w:rsid w:val="00E76139"/>
    <w:rsid w:val="00EB76F3"/>
    <w:rsid w:val="00ED1754"/>
    <w:rsid w:val="00EE191A"/>
    <w:rsid w:val="00F02BFC"/>
    <w:rsid w:val="00F46499"/>
    <w:rsid w:val="00F7299A"/>
    <w:rsid w:val="00F82BF2"/>
    <w:rsid w:val="00F96BE5"/>
    <w:rsid w:val="00FC5877"/>
    <w:rsid w:val="00FC7C51"/>
    <w:rsid w:val="00FE7C14"/>
    <w:rsid w:val="00FF671E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E961"/>
  <w15:docId w15:val="{6C433016-BDC6-4A9B-845E-3C5A17A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9E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69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69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7B769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B769E"/>
    <w:pPr>
      <w:ind w:left="720"/>
    </w:pPr>
    <w:rPr>
      <w:rFonts w:ascii="Times New Roman" w:hAnsi="Times New Roman" w:cs="Times New Roman"/>
      <w:bCs w:val="0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B769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B0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083F"/>
    <w:rPr>
      <w:rFonts w:ascii="Arial" w:eastAsia="Times New Roman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09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8AC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en-GB"/>
    </w:rPr>
  </w:style>
  <w:style w:type="character" w:styleId="Strong">
    <w:name w:val="Strong"/>
    <w:basedOn w:val="DefaultParagraphFont"/>
    <w:uiPriority w:val="22"/>
    <w:qFormat/>
    <w:rsid w:val="002A5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75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702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Jane Stewart</cp:lastModifiedBy>
  <cp:revision>8</cp:revision>
  <cp:lastPrinted>2018-03-06T16:26:00Z</cp:lastPrinted>
  <dcterms:created xsi:type="dcterms:W3CDTF">2024-07-15T10:37:00Z</dcterms:created>
  <dcterms:modified xsi:type="dcterms:W3CDTF">2024-07-17T13:37:00Z</dcterms:modified>
</cp:coreProperties>
</file>